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6E7C4A" w:rsidR="00CC6A16" w:rsidP="006E7C4A" w:rsidRDefault="00CC6A16" w14:paraId="0F0764CB" w14:textId="77777777">
      <w:pPr>
        <w:pStyle w:val="NormlWeb"/>
        <w:spacing w:before="0" w:beforeAutospacing="0" w:after="0" w:afterAutospacing="0" w:line="276" w:lineRule="auto"/>
        <w:textAlignment w:val="baseline"/>
        <w:rPr>
          <w:rFonts w:ascii="Arial" w:hAnsi="Arial" w:cs="Arial"/>
          <w:b/>
          <w:iCs/>
          <w:color w:val="FFFFFF" w:themeColor="background1"/>
          <w:sz w:val="28"/>
          <w:szCs w:val="28"/>
        </w:rPr>
      </w:pPr>
      <w:r w:rsidRPr="006E7C4A">
        <w:rPr>
          <w:rFonts w:ascii="Arial" w:hAnsi="Arial" w:cs="Arial"/>
          <w:b/>
          <w:iCs/>
          <w:color w:val="FFFFFF" w:themeColor="background1"/>
          <w:sz w:val="28"/>
          <w:szCs w:val="28"/>
        </w:rPr>
        <w:t>EÁS</w:t>
      </w:r>
    </w:p>
    <w:p w:rsidRPr="006E7C4A" w:rsidR="00CC6A16" w:rsidP="006E7C4A" w:rsidRDefault="00CC6A16" w14:paraId="29B266EF" w14:textId="77777777">
      <w:pPr>
        <w:pStyle w:val="NormlWeb"/>
        <w:spacing w:before="0" w:beforeAutospacing="0" w:after="0" w:afterAutospacing="0" w:line="276" w:lineRule="auto"/>
        <w:jc w:val="center"/>
        <w:textAlignment w:val="baseline"/>
        <w:rPr>
          <w:rFonts w:ascii="Arial" w:hAnsi="Arial" w:cs="Arial"/>
          <w:b/>
          <w:iCs/>
          <w:color w:val="FFFFFF" w:themeColor="background1"/>
          <w:sz w:val="28"/>
          <w:szCs w:val="28"/>
        </w:rPr>
      </w:pPr>
      <w:r w:rsidRPr="006E7C4A">
        <w:rPr>
          <w:rFonts w:ascii="Arial" w:hAnsi="Arial" w:cs="Arial"/>
          <w:b/>
          <w:iCs/>
          <w:color w:val="FFFFFF" w:themeColor="background1"/>
          <w:sz w:val="28"/>
          <w:szCs w:val="28"/>
        </w:rPr>
        <w:t>FELHÍVÁS</w:t>
      </w:r>
    </w:p>
    <w:p w:rsidRPr="00C61C73" w:rsidR="00CC6A16" w:rsidP="006E7C4A" w:rsidRDefault="00CC6A16" w14:paraId="3C23B897" w14:textId="77777777">
      <w:pPr>
        <w:spacing w:line="276" w:lineRule="auto"/>
        <w:jc w:val="center"/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</w:pPr>
      <w:r w:rsidRPr="00C61C73"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  <w:t>PÁLYÁZATI FELHÍVÁS</w:t>
      </w:r>
    </w:p>
    <w:p w:rsidRPr="00C61C73" w:rsidR="00CC6A16" w:rsidP="006E7C4A" w:rsidRDefault="00CC6A16" w14:paraId="416D438F" w14:textId="77777777">
      <w:pPr>
        <w:spacing w:line="276" w:lineRule="auto"/>
        <w:jc w:val="center"/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</w:pPr>
    </w:p>
    <w:p w:rsidRPr="00C61C73" w:rsidR="00CC6A16" w:rsidP="006E7C4A" w:rsidRDefault="00CC6A16" w14:paraId="17C5A276" w14:textId="77777777">
      <w:pPr>
        <w:spacing w:line="276" w:lineRule="auto"/>
        <w:jc w:val="center"/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</w:pPr>
    </w:p>
    <w:p w:rsidRPr="00C61C73" w:rsidR="00CC6A16" w:rsidP="006E7C4A" w:rsidRDefault="00CC6A16" w14:paraId="13F656B8" w14:textId="77777777">
      <w:pPr>
        <w:spacing w:line="276" w:lineRule="auto"/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</w:pPr>
    </w:p>
    <w:p w:rsidRPr="00C61C73" w:rsidR="00C83347" w:rsidP="006E7C4A" w:rsidRDefault="00CC6A16" w14:paraId="31CE94F7" w14:textId="77777777">
      <w:pPr>
        <w:spacing w:line="276" w:lineRule="auto"/>
        <w:jc w:val="center"/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</w:pPr>
      <w:r w:rsidRPr="00C61C73"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  <w:t xml:space="preserve">Legyen </w:t>
      </w:r>
    </w:p>
    <w:p w:rsidRPr="00C61C73" w:rsidR="00C83347" w:rsidP="006E7C4A" w:rsidRDefault="00CC6A16" w14:paraId="6A4B34D3" w14:textId="77777777">
      <w:pPr>
        <w:spacing w:line="276" w:lineRule="auto"/>
        <w:jc w:val="center"/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</w:pPr>
      <w:r w:rsidRPr="00C61C73"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  <w:t>„</w:t>
      </w:r>
      <w:r w:rsidRPr="00C61C73">
        <w:rPr>
          <w:rFonts w:ascii="Arial" w:hAnsi="Arial" w:eastAsia="Calibri" w:cs="Arial"/>
          <w:b/>
          <w:i/>
          <w:color w:val="4D9CBF"/>
          <w:sz w:val="40"/>
          <w:szCs w:val="40"/>
          <w:lang w:eastAsia="en-US"/>
        </w:rPr>
        <w:t>Az Év Felelős Foglalkoztatója”</w:t>
      </w:r>
      <w:r w:rsidRPr="00C61C73"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  <w:t xml:space="preserve"> </w:t>
      </w:r>
    </w:p>
    <w:p w:rsidRPr="00C61C73" w:rsidR="00CC6A16" w:rsidP="006E7C4A" w:rsidRDefault="00CC6A16" w14:paraId="2B307F7C" w14:textId="3E8B65CB">
      <w:pPr>
        <w:spacing w:line="276" w:lineRule="auto"/>
        <w:jc w:val="center"/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</w:pPr>
      <w:r w:rsidRPr="00C61C73"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  <w:t>202</w:t>
      </w:r>
      <w:r w:rsidRPr="00C61C73" w:rsidR="00681902"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  <w:t>5</w:t>
      </w:r>
      <w:r w:rsidRPr="00C61C73">
        <w:rPr>
          <w:rFonts w:ascii="Arial" w:hAnsi="Arial" w:eastAsia="Calibri" w:cs="Arial"/>
          <w:b/>
          <w:color w:val="4D9CBF"/>
          <w:sz w:val="40"/>
          <w:szCs w:val="40"/>
          <w:lang w:eastAsia="en-US"/>
        </w:rPr>
        <w:t>. évben!</w:t>
      </w:r>
    </w:p>
    <w:p w:rsidRPr="006E7C4A" w:rsidR="00511BEB" w:rsidP="006E7C4A" w:rsidRDefault="00511BEB" w14:paraId="5B761E8F" w14:textId="77777777">
      <w:pPr>
        <w:spacing w:line="276" w:lineRule="auto"/>
        <w:rPr>
          <w:rFonts w:ascii="Arial" w:hAnsi="Arial" w:cs="Arial"/>
          <w:noProof/>
        </w:rPr>
      </w:pPr>
    </w:p>
    <w:p w:rsidRPr="006E7C4A" w:rsidR="00511BEB" w:rsidP="006E7C4A" w:rsidRDefault="00511BEB" w14:paraId="7268976C" w14:textId="77777777">
      <w:pPr>
        <w:spacing w:line="276" w:lineRule="auto"/>
        <w:rPr>
          <w:rFonts w:ascii="Arial" w:hAnsi="Arial" w:cs="Arial"/>
          <w:noProof/>
        </w:rPr>
      </w:pPr>
    </w:p>
    <w:p w:rsidRPr="006E7C4A" w:rsidR="00511BEB" w:rsidP="006E7C4A" w:rsidRDefault="00511BEB" w14:paraId="7EEF14FC" w14:textId="77777777">
      <w:pPr>
        <w:spacing w:line="276" w:lineRule="auto"/>
        <w:rPr>
          <w:rFonts w:ascii="Arial" w:hAnsi="Arial" w:cs="Arial"/>
          <w:noProof/>
        </w:rPr>
      </w:pPr>
    </w:p>
    <w:p w:rsidRPr="006E7C4A" w:rsidR="706DDDFB" w:rsidP="006E7C4A" w:rsidRDefault="706DDDFB" w14:paraId="18994F87" w14:textId="2974C654">
      <w:pPr>
        <w:spacing w:line="276" w:lineRule="auto"/>
        <w:jc w:val="center"/>
        <w:rPr>
          <w:rFonts w:ascii="Arial" w:hAnsi="Arial" w:cs="Arial"/>
        </w:rPr>
      </w:pPr>
    </w:p>
    <w:p w:rsidRPr="006E7C4A" w:rsidR="00CC6A16" w:rsidP="0165F6BA" w:rsidRDefault="00681A1E" w14:paraId="74477E51" w14:textId="0B63DDF2">
      <w:pPr>
        <w:pStyle w:val="Norml"/>
        <w:spacing w:line="276" w:lineRule="auto"/>
        <w:jc w:val="center"/>
        <w:rPr>
          <w:rFonts w:ascii="Arial" w:hAnsi="Arial" w:cs="Arial"/>
          <w:b w:val="1"/>
          <w:bCs w:val="1"/>
        </w:rPr>
      </w:pPr>
      <w:r w:rsidR="00681A1E">
        <w:drawing>
          <wp:inline wp14:editId="09C0AF4C" wp14:anchorId="674B1167">
            <wp:extent cx="4559568" cy="4559568"/>
            <wp:effectExtent l="0" t="0" r="0" b="0"/>
            <wp:docPr id="270331311" name="Kép 3" descr="A képen szöveg, Grafika, Betűtípus, Grafikus tervezés látható&#10;&#10;Automatikusan generált leírás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Kép 3"/>
                    <pic:cNvPicPr/>
                  </pic:nvPicPr>
                  <pic:blipFill>
                    <a:blip r:embed="R8857e29f772a4ebf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559568" cy="4559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6E7C4A" w:rsidR="00A9318E" w:rsidP="006E7C4A" w:rsidRDefault="00A9318E" w14:paraId="438F70D6" w14:textId="77777777">
      <w:pPr>
        <w:spacing w:line="276" w:lineRule="auto"/>
        <w:jc w:val="center"/>
        <w:rPr>
          <w:rFonts w:ascii="Arial" w:hAnsi="Arial" w:cs="Arial"/>
          <w:b/>
        </w:rPr>
      </w:pPr>
    </w:p>
    <w:sdt>
      <w:sdtPr>
        <w:rPr>
          <w:rFonts w:ascii="Arial" w:hAnsi="Arial" w:eastAsia="Times New Roman" w:cs="Arial"/>
          <w:color w:val="auto"/>
          <w:sz w:val="20"/>
          <w:szCs w:val="24"/>
        </w:rPr>
        <w:id w:val="-1991007666"/>
        <w:docPartObj>
          <w:docPartGallery w:val="Table of Contents"/>
          <w:docPartUnique/>
        </w:docPartObj>
      </w:sdtPr>
      <w:sdtEndPr>
        <w:rPr>
          <w:rFonts w:ascii="Arial" w:hAnsi="Arial" w:eastAsia="Times New Roman" w:cs="Arial"/>
          <w:b w:val="1"/>
          <w:bCs w:val="1"/>
          <w:color w:val="auto"/>
          <w:sz w:val="20"/>
          <w:szCs w:val="20"/>
        </w:rPr>
      </w:sdtEndPr>
      <w:sdtContent>
        <w:p w:rsidRPr="006E7C4A" w:rsidR="00673F35" w:rsidP="006E7C4A" w:rsidRDefault="00673F35" w14:paraId="0B993EE5" w14:textId="05AFCF23">
          <w:pPr>
            <w:pStyle w:val="Tartalomjegyzkcmsora"/>
            <w:spacing w:line="276" w:lineRule="auto"/>
            <w:rPr>
              <w:rFonts w:ascii="Arial" w:hAnsi="Arial" w:cs="Arial"/>
              <w:b/>
              <w:bCs/>
              <w:color w:val="4D9CBF"/>
              <w:sz w:val="22"/>
              <w:szCs w:val="22"/>
            </w:rPr>
          </w:pPr>
          <w:r w:rsidRPr="006E7C4A">
            <w:rPr>
              <w:rFonts w:ascii="Arial" w:hAnsi="Arial" w:cs="Arial"/>
              <w:b/>
              <w:bCs/>
              <w:color w:val="4D9CBF"/>
              <w:sz w:val="22"/>
              <w:szCs w:val="22"/>
            </w:rPr>
            <w:t>Tartalomjegyzék</w:t>
          </w:r>
        </w:p>
        <w:p w:rsidRPr="006E7C4A" w:rsidR="004B3C85" w:rsidP="006E7C4A" w:rsidRDefault="004B3C85" w14:paraId="0217B49C" w14:textId="77777777">
          <w:pPr>
            <w:spacing w:line="276" w:lineRule="auto"/>
            <w:rPr>
              <w:rFonts w:ascii="Arial" w:hAnsi="Arial" w:cs="Arial"/>
            </w:rPr>
          </w:pPr>
        </w:p>
        <w:p w:rsidR="00791493" w:rsidRDefault="00673F35" w14:paraId="3BEEE32E" w14:textId="690D13B4">
          <w:pPr>
            <w:pStyle w:val="TJ1"/>
            <w:tabs>
              <w:tab w:val="left" w:pos="480"/>
              <w:tab w:val="right" w:leader="dot" w:pos="906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14:ligatures w14:val="standardContextual"/>
            </w:rPr>
          </w:pPr>
          <w:r w:rsidRPr="006E7C4A">
            <w:rPr>
              <w:rFonts w:ascii="Arial" w:hAnsi="Arial" w:cs="Arial"/>
              <w:sz w:val="22"/>
              <w:szCs w:val="22"/>
            </w:rPr>
            <w:fldChar w:fldCharType="begin"/>
          </w:r>
          <w:r w:rsidRPr="006E7C4A">
            <w:rPr>
              <w:rFonts w:ascii="Arial" w:hAnsi="Arial" w:cs="Arial"/>
              <w:sz w:val="22"/>
              <w:szCs w:val="22"/>
            </w:rPr>
            <w:instrText xml:space="preserve"> TOC \o "1-3" \h \z \u </w:instrText>
          </w:r>
          <w:r w:rsidRPr="006E7C4A">
            <w:rPr>
              <w:rFonts w:ascii="Arial" w:hAnsi="Arial" w:cs="Arial"/>
              <w:sz w:val="22"/>
              <w:szCs w:val="22"/>
            </w:rPr>
            <w:fldChar w:fldCharType="separate"/>
          </w:r>
          <w:hyperlink w:history="1" w:anchor="_Toc193867488">
            <w:r w:rsidRPr="00AD6FC1" w:rsidR="00791493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1.</w:t>
            </w:r>
            <w:r w:rsidR="00791493">
              <w:rPr>
                <w:rFonts w:asciiTheme="minorHAnsi" w:hAnsiTheme="minorHAnsi"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D6FC1" w:rsidR="00791493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A pályázat bemutatása</w:t>
            </w:r>
            <w:r w:rsidR="00791493">
              <w:rPr>
                <w:noProof/>
                <w:webHidden/>
              </w:rPr>
              <w:tab/>
            </w:r>
            <w:r w:rsidR="00791493">
              <w:rPr>
                <w:noProof/>
                <w:webHidden/>
              </w:rPr>
              <w:fldChar w:fldCharType="begin"/>
            </w:r>
            <w:r w:rsidR="00791493">
              <w:rPr>
                <w:noProof/>
                <w:webHidden/>
              </w:rPr>
              <w:instrText xml:space="preserve"> PAGEREF _Toc193867488 \h </w:instrText>
            </w:r>
            <w:r w:rsidR="00791493">
              <w:rPr>
                <w:noProof/>
                <w:webHidden/>
              </w:rPr>
            </w:r>
            <w:r w:rsidR="00791493">
              <w:rPr>
                <w:noProof/>
                <w:webHidden/>
              </w:rPr>
              <w:fldChar w:fldCharType="separate"/>
            </w:r>
            <w:r w:rsidR="00791493">
              <w:rPr>
                <w:noProof/>
                <w:webHidden/>
              </w:rPr>
              <w:t>3</w:t>
            </w:r>
            <w:r w:rsidR="00791493">
              <w:rPr>
                <w:noProof/>
                <w:webHidden/>
              </w:rPr>
              <w:fldChar w:fldCharType="end"/>
            </w:r>
          </w:hyperlink>
        </w:p>
        <w:p w:rsidR="00791493" w:rsidRDefault="00791493" w14:paraId="568E224B" w14:textId="27CF2B63">
          <w:pPr>
            <w:pStyle w:val="TJ1"/>
            <w:tabs>
              <w:tab w:val="left" w:pos="480"/>
              <w:tab w:val="right" w:leader="dot" w:pos="906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14:ligatures w14:val="standardContextual"/>
            </w:rPr>
          </w:pPr>
          <w:hyperlink w:history="1" w:anchor="_Toc193867489"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2.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Pályázati feltételek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_Toc193867489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1493" w:rsidRDefault="00791493" w14:paraId="25C67522" w14:textId="73F97969">
          <w:pPr>
            <w:pStyle w:val="TJ1"/>
            <w:tabs>
              <w:tab w:val="left" w:pos="480"/>
              <w:tab w:val="right" w:leader="dot" w:pos="906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14:ligatures w14:val="standardContextual"/>
            </w:rPr>
          </w:pPr>
          <w:hyperlink w:history="1" w:anchor="_Toc193867491"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3.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Pályázati kategóriák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_Toc193867491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1493" w:rsidRDefault="00791493" w14:paraId="498863AE" w14:textId="195055C3">
          <w:pPr>
            <w:pStyle w:val="TJ1"/>
            <w:tabs>
              <w:tab w:val="left" w:pos="480"/>
              <w:tab w:val="right" w:leader="dot" w:pos="906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14:ligatures w14:val="standardContextual"/>
            </w:rPr>
          </w:pPr>
          <w:hyperlink w:history="1" w:anchor="_Toc193867492">
            <w:r w:rsidRPr="00AD6FC1">
              <w:rPr>
                <w:rStyle w:val="Hiperhivatkozs"/>
                <w:rFonts w:ascii="Arial" w:hAnsi="Arial" w:cs="Arial"/>
                <w:b/>
                <w:noProof/>
                <w:lang w:eastAsia="en-US"/>
              </w:rPr>
              <w:t>4.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Pályázat benyújtásával járó előnyök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_Toc193867492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1493" w:rsidRDefault="00791493" w14:paraId="1064EB3F" w14:textId="36C7F282">
          <w:pPr>
            <w:pStyle w:val="TJ1"/>
            <w:tabs>
              <w:tab w:val="left" w:pos="480"/>
              <w:tab w:val="right" w:leader="dot" w:pos="906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14:ligatures w14:val="standardContextual"/>
            </w:rPr>
          </w:pPr>
          <w:hyperlink w:history="1" w:anchor="_Toc193867493"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5.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A Felelős foglalkoztatói díjból való kizárás esetei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_Toc193867493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1493" w:rsidRDefault="00791493" w14:paraId="0AA18BFC" w14:textId="2DFFAD56">
          <w:pPr>
            <w:pStyle w:val="TJ1"/>
            <w:tabs>
              <w:tab w:val="left" w:pos="480"/>
              <w:tab w:val="right" w:leader="dot" w:pos="906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14:ligatures w14:val="standardContextual"/>
            </w:rPr>
          </w:pPr>
          <w:hyperlink w:history="1" w:anchor="_Toc193867495"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6.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A pályázás menete és határideje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_Toc193867495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1493" w:rsidRDefault="00791493" w14:paraId="7283E995" w14:textId="34A24ADA">
          <w:pPr>
            <w:pStyle w:val="TJ1"/>
            <w:tabs>
              <w:tab w:val="left" w:pos="480"/>
              <w:tab w:val="right" w:leader="dot" w:pos="906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14:ligatures w14:val="standardContextual"/>
            </w:rPr>
          </w:pPr>
          <w:hyperlink w:history="1" w:anchor="_Toc193867499"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7.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A pályázat tartalmi és formai követelményei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_Toc193867499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1493" w:rsidRDefault="00791493" w14:paraId="49A4EB52" w14:textId="433D5361">
          <w:pPr>
            <w:pStyle w:val="TJ1"/>
            <w:tabs>
              <w:tab w:val="left" w:pos="480"/>
              <w:tab w:val="right" w:leader="dot" w:pos="906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14:ligatures w14:val="standardContextual"/>
            </w:rPr>
          </w:pPr>
          <w:hyperlink w:history="1" w:anchor="_Toc193867500"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8.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A bírálat szempontrendszere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_Toc193867500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1493" w:rsidRDefault="00791493" w14:paraId="56E47BBC" w14:textId="6BE4E6CB">
          <w:pPr>
            <w:pStyle w:val="TJ1"/>
            <w:tabs>
              <w:tab w:val="left" w:pos="480"/>
              <w:tab w:val="right" w:leader="dot" w:pos="906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14:ligatures w14:val="standardContextual"/>
            </w:rPr>
          </w:pPr>
          <w:hyperlink w:history="1" w:anchor="_Toc193867501"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9.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Elérhető pályázati dokumentáció és mellékletei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_Toc193867501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1493" w:rsidRDefault="00791493" w14:paraId="166BB810" w14:textId="74274BDF">
          <w:pPr>
            <w:pStyle w:val="TJ1"/>
            <w:tabs>
              <w:tab w:val="left" w:pos="720"/>
              <w:tab w:val="right" w:leader="dot" w:pos="906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14:ligatures w14:val="standardContextual"/>
            </w:rPr>
          </w:pPr>
          <w:hyperlink w:history="1" w:anchor="_Toc193867502"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10.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Eredményhirdetés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_Toc193867502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1493" w:rsidRDefault="00791493" w14:paraId="3D80EC58" w14:textId="4BD6ACED">
          <w:pPr>
            <w:pStyle w:val="TJ1"/>
            <w:tabs>
              <w:tab w:val="left" w:pos="720"/>
              <w:tab w:val="right" w:leader="dot" w:pos="9060"/>
            </w:tabs>
            <w:rPr>
              <w:rFonts w:asciiTheme="minorHAnsi" w:hAnsiTheme="minorHAnsi" w:eastAsiaTheme="minorEastAsia" w:cstheme="minorBidi"/>
              <w:noProof/>
              <w:kern w:val="2"/>
              <w:sz w:val="24"/>
              <w14:ligatures w14:val="standardContextual"/>
            </w:rPr>
          </w:pPr>
          <w:hyperlink w:history="1" w:anchor="_Toc193867503"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11.</w:t>
            </w:r>
            <w:r>
              <w:rPr>
                <w:rFonts w:asciiTheme="minorHAnsi" w:hAnsiTheme="minorHAnsi"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D6FC1">
              <w:rPr>
                <w:rStyle w:val="Hiperhivatkozs"/>
                <w:rFonts w:ascii="Arial" w:hAnsi="Arial" w:cs="Arial"/>
                <w:b/>
                <w:bCs/>
                <w:noProof/>
                <w:lang w:eastAsia="en-US"/>
              </w:rPr>
              <w:t>Kapcsolat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_Toc193867503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Pr="006E7C4A" w:rsidR="00673F35" w:rsidP="006E7C4A" w:rsidRDefault="00673F35" w14:paraId="110E837A" w14:textId="7CC3EDE1">
          <w:pPr>
            <w:spacing w:line="276" w:lineRule="auto"/>
            <w:rPr>
              <w:rFonts w:ascii="Arial" w:hAnsi="Arial" w:cs="Arial"/>
            </w:rPr>
          </w:pPr>
          <w:r w:rsidRPr="006E7C4A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sdtContent>
    </w:sdt>
    <w:p w:rsidRPr="00C61C73" w:rsidR="00EB0890" w:rsidP="00C61C73" w:rsidRDefault="00EB0890" w14:paraId="796FB7ED" w14:textId="1AF0FF5E">
      <w:pPr>
        <w:spacing w:after="200" w:line="276" w:lineRule="auto"/>
        <w:jc w:val="left"/>
        <w:rPr>
          <w:rFonts w:ascii="Arial" w:hAnsi="Arial" w:cs="Arial"/>
          <w:b/>
          <w:bCs/>
          <w:color w:val="4D9CBF"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bCs/>
          <w:color w:val="4D9CBF"/>
          <w:sz w:val="22"/>
          <w:szCs w:val="22"/>
          <w:lang w:eastAsia="en-US"/>
        </w:rPr>
        <w:br w:type="page"/>
      </w:r>
    </w:p>
    <w:p w:rsidRPr="00C61C73" w:rsidR="00EB0890" w:rsidP="006E7C4A" w:rsidRDefault="00EB0890" w14:paraId="2A818786" w14:textId="77777777">
      <w:pPr>
        <w:spacing w:after="200" w:line="276" w:lineRule="auto"/>
        <w:ind w:left="714"/>
        <w:rPr>
          <w:rFonts w:ascii="Arial" w:hAnsi="Arial" w:cs="Arial"/>
          <w:b/>
          <w:bCs/>
          <w:color w:val="4D9CBF"/>
          <w:sz w:val="22"/>
          <w:szCs w:val="22"/>
          <w:lang w:eastAsia="en-US"/>
        </w:rPr>
      </w:pPr>
    </w:p>
    <w:p w:rsidRPr="006E7C4A" w:rsidR="00CC6A16" w:rsidP="006E7C4A" w:rsidRDefault="00CC6A16" w14:paraId="75C5E1AF" w14:textId="369E54C3">
      <w:pPr>
        <w:pStyle w:val="Cmsor1"/>
        <w:numPr>
          <w:ilvl w:val="0"/>
          <w:numId w:val="47"/>
        </w:numPr>
        <w:spacing w:line="276" w:lineRule="auto"/>
        <w:rPr>
          <w:rFonts w:ascii="Arial" w:hAnsi="Arial" w:cs="Arial"/>
          <w:b/>
          <w:bCs/>
          <w:color w:val="4D9CBF"/>
          <w:sz w:val="24"/>
          <w:lang w:eastAsia="en-US"/>
        </w:rPr>
      </w:pPr>
      <w:bookmarkStart w:name="_Toc193867488" w:id="0"/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>A pályázat bemutatása</w:t>
      </w:r>
      <w:bookmarkEnd w:id="0"/>
    </w:p>
    <w:p w:rsidRPr="00C61C73" w:rsidR="00CC6A16" w:rsidP="00C61C73" w:rsidRDefault="00CC6A16" w14:paraId="436FE4F2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p w:rsidRPr="00C61C73" w:rsidR="00CC6A16" w:rsidP="00C61C73" w:rsidRDefault="00CC6A16" w14:paraId="36AEE0D2" w14:textId="030E42FF">
      <w:pPr>
        <w:spacing w:line="276" w:lineRule="auto"/>
        <w:rPr>
          <w:rFonts w:ascii="Arial" w:hAnsi="Arial" w:eastAsia="Calibri" w:cs="Arial"/>
          <w:sz w:val="22"/>
          <w:szCs w:val="22"/>
          <w:lang w:eastAsia="en-US"/>
        </w:rPr>
      </w:pPr>
      <w:r w:rsidRPr="00C61C73">
        <w:rPr>
          <w:rFonts w:ascii="Arial" w:hAnsi="Arial" w:eastAsia="Calibri" w:cs="Arial"/>
          <w:sz w:val="22"/>
          <w:szCs w:val="22"/>
          <w:lang w:eastAsia="en-US"/>
        </w:rPr>
        <w:t>Az OFA Országos Foglalkoztatási Közhasznú Nonprofit Korlátolt Felelősségű Társaság (</w:t>
      </w:r>
      <w:r w:rsidRPr="00C61C73" w:rsidR="009B0A54">
        <w:rPr>
          <w:rFonts w:ascii="Arial" w:hAnsi="Arial" w:eastAsia="Calibri" w:cs="Arial"/>
          <w:sz w:val="22"/>
          <w:szCs w:val="22"/>
          <w:lang w:eastAsia="en-US"/>
        </w:rPr>
        <w:t xml:space="preserve">továbbiakban: </w:t>
      </w:r>
      <w:r w:rsidRPr="00C61C73">
        <w:rPr>
          <w:rFonts w:ascii="Arial" w:hAnsi="Arial" w:eastAsia="Calibri" w:cs="Arial"/>
          <w:sz w:val="22"/>
          <w:szCs w:val="22"/>
          <w:lang w:eastAsia="en-US"/>
        </w:rPr>
        <w:t xml:space="preserve">OFA Nonprofit Kft.) </w:t>
      </w:r>
      <w:r w:rsidRPr="00C61C73" w:rsidR="00412BF8">
        <w:rPr>
          <w:rFonts w:ascii="Arial" w:hAnsi="Arial" w:eastAsia="Calibri" w:cs="Arial"/>
          <w:sz w:val="22"/>
          <w:szCs w:val="22"/>
          <w:lang w:eastAsia="en-US"/>
        </w:rPr>
        <w:t>idén</w:t>
      </w:r>
      <w:r w:rsidRPr="00C61C73" w:rsidR="00636EBE">
        <w:rPr>
          <w:rFonts w:ascii="Arial" w:hAnsi="Arial" w:eastAsia="Calibri" w:cs="Arial"/>
          <w:sz w:val="22"/>
          <w:szCs w:val="22"/>
          <w:lang w:eastAsia="en-US"/>
        </w:rPr>
        <w:t xml:space="preserve"> tizedik </w:t>
      </w:r>
      <w:r w:rsidRPr="00C61C73">
        <w:rPr>
          <w:rFonts w:ascii="Arial" w:hAnsi="Arial" w:eastAsia="Calibri" w:cs="Arial"/>
          <w:sz w:val="22"/>
          <w:szCs w:val="22"/>
          <w:lang w:eastAsia="en-US"/>
        </w:rPr>
        <w:t xml:space="preserve">alkalommal hirdeti meg </w:t>
      </w:r>
      <w:r w:rsidRPr="00C61C73">
        <w:rPr>
          <w:rFonts w:ascii="Arial" w:hAnsi="Arial" w:eastAsia="Calibri" w:cs="Arial"/>
          <w:i/>
          <w:sz w:val="22"/>
          <w:szCs w:val="22"/>
          <w:lang w:eastAsia="en-US"/>
        </w:rPr>
        <w:t>„</w:t>
      </w:r>
      <w:r w:rsidRPr="00C61C73">
        <w:rPr>
          <w:rFonts w:ascii="Arial" w:hAnsi="Arial" w:eastAsia="Calibri" w:cs="Arial"/>
          <w:b/>
          <w:i/>
          <w:sz w:val="22"/>
          <w:szCs w:val="22"/>
          <w:lang w:eastAsia="en-US"/>
        </w:rPr>
        <w:t>Az Év Felelős Foglalkoztatója”</w:t>
      </w:r>
      <w:r w:rsidRPr="00C61C73">
        <w:rPr>
          <w:rFonts w:ascii="Arial" w:hAnsi="Arial" w:eastAsia="Calibri" w:cs="Arial"/>
          <w:color w:val="11BAAA"/>
          <w:sz w:val="22"/>
          <w:szCs w:val="22"/>
          <w:lang w:eastAsia="en-US"/>
        </w:rPr>
        <w:t xml:space="preserve"> </w:t>
      </w:r>
      <w:r w:rsidRPr="00C61C73">
        <w:rPr>
          <w:rFonts w:ascii="Arial" w:hAnsi="Arial" w:eastAsia="Calibri" w:cs="Arial"/>
          <w:sz w:val="22"/>
          <w:szCs w:val="22"/>
          <w:lang w:eastAsia="en-US"/>
        </w:rPr>
        <w:t>pályázatát.</w:t>
      </w:r>
    </w:p>
    <w:p w:rsidRPr="00C61C73" w:rsidR="00CC6A16" w:rsidP="00C61C73" w:rsidRDefault="00CC6A16" w14:paraId="6DF3A803" w14:textId="77777777">
      <w:pPr>
        <w:spacing w:line="276" w:lineRule="auto"/>
        <w:rPr>
          <w:rFonts w:ascii="Arial" w:hAnsi="Arial" w:eastAsia="Calibri" w:cs="Arial"/>
          <w:sz w:val="22"/>
          <w:szCs w:val="22"/>
          <w:lang w:eastAsia="en-US"/>
        </w:rPr>
      </w:pPr>
    </w:p>
    <w:p w:rsidRPr="00C61C73" w:rsidR="00CC6A16" w:rsidP="00C61C73" w:rsidRDefault="00CC6A16" w14:paraId="37815F1F" w14:textId="34243623">
      <w:pPr>
        <w:spacing w:line="276" w:lineRule="auto"/>
        <w:rPr>
          <w:rFonts w:ascii="Arial" w:hAnsi="Arial" w:eastAsia="Calibri" w:cs="Arial"/>
          <w:sz w:val="22"/>
          <w:szCs w:val="22"/>
          <w:lang w:eastAsia="en-US"/>
        </w:rPr>
      </w:pPr>
      <w:r w:rsidRPr="00C61C73">
        <w:rPr>
          <w:rFonts w:ascii="Arial" w:hAnsi="Arial" w:eastAsia="Calibri" w:cs="Arial"/>
          <w:sz w:val="22"/>
          <w:szCs w:val="22"/>
          <w:lang w:eastAsia="en-US"/>
        </w:rPr>
        <w:t>A korábbi évekhez hasonlóan, Társaságunk 202</w:t>
      </w:r>
      <w:r w:rsidRPr="00C61C73" w:rsidR="00636EBE">
        <w:rPr>
          <w:rFonts w:ascii="Arial" w:hAnsi="Arial" w:eastAsia="Calibri" w:cs="Arial"/>
          <w:sz w:val="22"/>
          <w:szCs w:val="22"/>
          <w:lang w:eastAsia="en-US"/>
        </w:rPr>
        <w:t>5</w:t>
      </w:r>
      <w:r w:rsidRPr="00C61C73">
        <w:rPr>
          <w:rFonts w:ascii="Arial" w:hAnsi="Arial" w:eastAsia="Calibri" w:cs="Arial"/>
          <w:sz w:val="22"/>
          <w:szCs w:val="22"/>
          <w:lang w:eastAsia="en-US"/>
        </w:rPr>
        <w:t xml:space="preserve">-ben is keresi az ország azon munkáltatóit, akik az emberi erőforrást vállalatuk legfontosabb értékének tartják, ezért megtartásuk, fejlesztésük és jóllétük érdekében erőfeszítéseket is tesznek. </w:t>
      </w:r>
    </w:p>
    <w:p w:rsidRPr="00C61C73" w:rsidR="00CC6A16" w:rsidP="00C61C73" w:rsidRDefault="00CC6A16" w14:paraId="792AEE9E" w14:textId="77777777">
      <w:pPr>
        <w:spacing w:line="276" w:lineRule="auto"/>
        <w:rPr>
          <w:rFonts w:ascii="Arial" w:hAnsi="Arial" w:eastAsia="Calibri" w:cs="Arial"/>
          <w:sz w:val="22"/>
          <w:szCs w:val="22"/>
          <w:lang w:eastAsia="en-US"/>
        </w:rPr>
      </w:pPr>
    </w:p>
    <w:p w:rsidRPr="00C61C73" w:rsidR="00412BF8" w:rsidP="00C61C73" w:rsidRDefault="00CC6A16" w14:paraId="4E3AF285" w14:textId="77777777">
      <w:pPr>
        <w:spacing w:line="276" w:lineRule="auto"/>
        <w:rPr>
          <w:rFonts w:ascii="Arial" w:hAnsi="Arial" w:eastAsia="Calibri" w:cs="Arial"/>
          <w:sz w:val="22"/>
          <w:szCs w:val="22"/>
          <w:lang w:eastAsia="en-US"/>
        </w:rPr>
      </w:pPr>
      <w:r w:rsidRPr="00C61C73">
        <w:rPr>
          <w:rFonts w:ascii="Arial" w:hAnsi="Arial" w:eastAsia="Calibri" w:cs="Arial"/>
          <w:b/>
          <w:bCs/>
          <w:sz w:val="22"/>
          <w:szCs w:val="22"/>
          <w:lang w:eastAsia="en-US"/>
        </w:rPr>
        <w:t>Az OFA Nonprofit Kft. célja jelen pályázattal</w:t>
      </w:r>
      <w:r w:rsidRPr="00C61C73">
        <w:rPr>
          <w:rFonts w:ascii="Arial" w:hAnsi="Arial" w:eastAsia="Calibri" w:cs="Arial"/>
          <w:sz w:val="22"/>
          <w:szCs w:val="22"/>
          <w:lang w:eastAsia="en-US"/>
        </w:rPr>
        <w:t>, hogy összegyűjtse és díjazza azokat a hazai foglalkoztatókat, akik hozzáadott értéket képviselnek a felelős foglalkoztatásban, kiemelkedő és iránymutató tevékenységet mutatnak ezen a területen.</w:t>
      </w:r>
      <w:r w:rsidRPr="00C61C73" w:rsidR="00BB3DC9">
        <w:rPr>
          <w:rFonts w:ascii="Arial" w:hAnsi="Arial" w:eastAsia="Calibri" w:cs="Arial"/>
          <w:sz w:val="22"/>
          <w:szCs w:val="22"/>
          <w:lang w:eastAsia="en-US"/>
        </w:rPr>
        <w:t xml:space="preserve"> </w:t>
      </w:r>
    </w:p>
    <w:p w:rsidRPr="00C61C73" w:rsidR="00412BF8" w:rsidP="00C61C73" w:rsidRDefault="00412BF8" w14:paraId="515E688F" w14:textId="77777777">
      <w:pPr>
        <w:spacing w:line="276" w:lineRule="auto"/>
        <w:rPr>
          <w:rFonts w:ascii="Arial" w:hAnsi="Arial" w:eastAsia="Calibri" w:cs="Arial"/>
          <w:sz w:val="22"/>
          <w:szCs w:val="22"/>
          <w:lang w:eastAsia="en-US"/>
        </w:rPr>
      </w:pPr>
    </w:p>
    <w:p w:rsidRPr="006E7C4A" w:rsidR="00511BEB" w:rsidP="00C61C73" w:rsidRDefault="00BB3DC9" w14:paraId="60DB71A4" w14:textId="4AC5FC03">
      <w:pPr>
        <w:spacing w:line="276" w:lineRule="auto"/>
        <w:rPr>
          <w:rFonts w:ascii="Arial" w:hAnsi="Arial" w:eastAsia="Arial Nova" w:cs="Arial"/>
          <w:sz w:val="22"/>
          <w:szCs w:val="22"/>
        </w:rPr>
      </w:pPr>
      <w:r w:rsidRPr="006E7C4A">
        <w:rPr>
          <w:rFonts w:ascii="Arial" w:hAnsi="Arial" w:eastAsia="Calibri" w:cs="Arial"/>
          <w:sz w:val="22"/>
          <w:szCs w:val="22"/>
          <w:lang w:eastAsia="en-US"/>
        </w:rPr>
        <w:t>202</w:t>
      </w:r>
      <w:r w:rsidRPr="006E7C4A" w:rsidR="00636EBE">
        <w:rPr>
          <w:rFonts w:ascii="Arial" w:hAnsi="Arial" w:eastAsia="Calibri" w:cs="Arial"/>
          <w:sz w:val="22"/>
          <w:szCs w:val="22"/>
          <w:lang w:eastAsia="en-US"/>
        </w:rPr>
        <w:t>5</w:t>
      </w:r>
      <w:r w:rsidRPr="006E7C4A">
        <w:rPr>
          <w:rFonts w:ascii="Arial" w:hAnsi="Arial" w:eastAsia="Calibri" w:cs="Arial"/>
          <w:sz w:val="22"/>
          <w:szCs w:val="22"/>
          <w:lang w:eastAsia="en-US"/>
        </w:rPr>
        <w:t>-ben a</w:t>
      </w:r>
      <w:r w:rsidRPr="006E7C4A" w:rsidR="00F946A1">
        <w:rPr>
          <w:rFonts w:ascii="Arial" w:hAnsi="Arial" w:eastAsia="Calibri" w:cs="Arial"/>
          <w:sz w:val="22"/>
          <w:szCs w:val="22"/>
          <w:lang w:eastAsia="en-US"/>
        </w:rPr>
        <w:t xml:space="preserve"> </w:t>
      </w:r>
      <w:r w:rsidRPr="006E7C4A" w:rsidR="006E7C4A">
        <w:rPr>
          <w:rFonts w:ascii="Arial" w:hAnsi="Arial" w:eastAsia="Calibri" w:cs="Arial"/>
          <w:sz w:val="22"/>
          <w:szCs w:val="22"/>
          <w:lang w:eastAsia="en-US"/>
        </w:rPr>
        <w:t xml:space="preserve">KKV </w:t>
      </w:r>
      <w:r w:rsidRPr="006E7C4A">
        <w:rPr>
          <w:rFonts w:ascii="Arial" w:hAnsi="Arial" w:eastAsia="Calibri" w:cs="Arial"/>
          <w:sz w:val="22"/>
          <w:szCs w:val="22"/>
          <w:lang w:eastAsia="en-US"/>
        </w:rPr>
        <w:t>szervezetek</w:t>
      </w:r>
      <w:r w:rsidRPr="006E7C4A" w:rsidR="006E7C4A">
        <w:rPr>
          <w:rFonts w:ascii="Arial" w:hAnsi="Arial" w:eastAsia="Arial Nova" w:cs="Arial"/>
          <w:b/>
          <w:bCs/>
          <w:sz w:val="22"/>
          <w:szCs w:val="22"/>
        </w:rPr>
        <w:t xml:space="preserve"> </w:t>
      </w:r>
      <w:r w:rsidRPr="006E7C4A" w:rsidR="006E7C4A">
        <w:rPr>
          <w:rFonts w:ascii="Arial" w:hAnsi="Arial" w:eastAsia="Arial Nova" w:cs="Arial"/>
          <w:sz w:val="22"/>
          <w:szCs w:val="22"/>
        </w:rPr>
        <w:t>a jövőbeli növekedés és fenntarthatóság érdekében</w:t>
      </w:r>
      <w:r w:rsidR="006E7C4A">
        <w:rPr>
          <w:rFonts w:ascii="Arial" w:hAnsi="Arial" w:eastAsia="Arial Nova" w:cs="Arial"/>
          <w:sz w:val="22"/>
          <w:szCs w:val="22"/>
        </w:rPr>
        <w:t xml:space="preserve"> tett </w:t>
      </w:r>
      <w:r w:rsidRPr="006E7C4A" w:rsidR="00F946A1">
        <w:rPr>
          <w:rFonts w:ascii="Arial" w:hAnsi="Arial" w:eastAsia="Calibri" w:cs="Arial"/>
          <w:b/>
          <w:bCs/>
          <w:sz w:val="22"/>
          <w:szCs w:val="22"/>
          <w:lang w:eastAsia="en-US"/>
        </w:rPr>
        <w:t>jövőbemutató beavatkozásaik</w:t>
      </w:r>
      <w:r w:rsidRPr="006E7C4A" w:rsidR="00F946A1">
        <w:rPr>
          <w:rFonts w:ascii="Arial" w:hAnsi="Arial" w:eastAsia="Calibri" w:cs="Arial"/>
          <w:sz w:val="22"/>
          <w:szCs w:val="22"/>
          <w:lang w:eastAsia="en-US"/>
        </w:rPr>
        <w:t xml:space="preserve"> még</w:t>
      </w:r>
      <w:r w:rsidRPr="006E7C4A" w:rsidR="006E66B9">
        <w:rPr>
          <w:rFonts w:ascii="Arial" w:hAnsi="Arial" w:eastAsia="Calibri" w:cs="Arial"/>
          <w:sz w:val="22"/>
          <w:szCs w:val="22"/>
          <w:lang w:eastAsia="en-US"/>
        </w:rPr>
        <w:t xml:space="preserve"> nagyobb fókuszba kerülnek</w:t>
      </w:r>
      <w:r w:rsidRPr="006E7C4A" w:rsidR="00B039E8">
        <w:rPr>
          <w:rFonts w:ascii="Arial" w:hAnsi="Arial" w:eastAsia="Calibri" w:cs="Arial"/>
          <w:sz w:val="22"/>
          <w:szCs w:val="22"/>
          <w:lang w:eastAsia="en-US"/>
        </w:rPr>
        <w:t xml:space="preserve"> </w:t>
      </w:r>
      <w:r w:rsidRPr="006E7C4A" w:rsidR="006E7C4A">
        <w:rPr>
          <w:rFonts w:ascii="Arial" w:hAnsi="Arial" w:eastAsia="Calibri" w:cs="Arial"/>
          <w:sz w:val="22"/>
          <w:szCs w:val="22"/>
          <w:lang w:eastAsia="en-US"/>
        </w:rPr>
        <w:t>egy</w:t>
      </w:r>
      <w:r w:rsidRPr="006E7C4A" w:rsidR="00B039E8">
        <w:rPr>
          <w:rFonts w:ascii="Arial" w:hAnsi="Arial" w:eastAsia="Calibri" w:cs="Arial"/>
          <w:sz w:val="22"/>
          <w:szCs w:val="22"/>
          <w:lang w:eastAsia="en-US"/>
        </w:rPr>
        <w:t xml:space="preserve"> új különdíjunk keretében.</w:t>
      </w:r>
      <w:bookmarkStart w:name="_Hlk164326228" w:id="1"/>
    </w:p>
    <w:p w:rsidRPr="00C61C73" w:rsidR="00412BF8" w:rsidP="00C61C73" w:rsidRDefault="00412BF8" w14:paraId="7CB07567" w14:textId="77777777">
      <w:pPr>
        <w:spacing w:after="120"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6E7C4A" w:rsidR="00511BEB" w:rsidP="006E7C4A" w:rsidRDefault="00511BEB" w14:paraId="5DA37CF7" w14:textId="77777777">
      <w:pPr>
        <w:pStyle w:val="Cmsor1"/>
        <w:numPr>
          <w:ilvl w:val="0"/>
          <w:numId w:val="47"/>
        </w:numPr>
        <w:spacing w:line="276" w:lineRule="auto"/>
        <w:rPr>
          <w:rFonts w:ascii="Arial" w:hAnsi="Arial" w:cs="Arial"/>
          <w:b/>
          <w:bCs/>
          <w:color w:val="4D9CBF"/>
          <w:sz w:val="24"/>
          <w:szCs w:val="24"/>
          <w:lang w:eastAsia="en-US"/>
        </w:rPr>
      </w:pPr>
      <w:bookmarkStart w:name="_Toc193867489" w:id="2"/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>Pályázati feltételek</w:t>
      </w:r>
      <w:bookmarkEnd w:id="2"/>
    </w:p>
    <w:p w:rsidRPr="00C61C73" w:rsidR="00511BEB" w:rsidP="00C61C73" w:rsidRDefault="00511BEB" w14:paraId="63FDE825" w14:textId="77777777">
      <w:pPr>
        <w:pStyle w:val="Listaszerbekezds"/>
        <w:spacing w:line="276" w:lineRule="auto"/>
        <w:rPr>
          <w:rFonts w:ascii="Arial" w:hAnsi="Arial" w:cs="Arial"/>
          <w:b/>
          <w:color w:val="11BAAA"/>
          <w:lang w:eastAsia="en-US"/>
        </w:rPr>
      </w:pPr>
    </w:p>
    <w:p w:rsidRPr="00C61C73" w:rsidR="00511BEB" w:rsidP="00C61C73" w:rsidRDefault="00511BEB" w14:paraId="3C55DE96" w14:textId="5197E6A6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A pályázatra magyarországi székhellyel</w:t>
      </w:r>
      <w:r w:rsidRPr="00C61C73" w:rsidR="0082304F">
        <w:rPr>
          <w:rFonts w:ascii="Arial" w:hAnsi="Arial" w:cs="Arial"/>
          <w:sz w:val="22"/>
          <w:szCs w:val="22"/>
          <w:lang w:eastAsia="en-US"/>
        </w:rPr>
        <w:t xml:space="preserve">, 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telephellyel </w:t>
      </w:r>
      <w:r w:rsidRPr="00C61C73" w:rsidR="0082304F">
        <w:rPr>
          <w:rFonts w:ascii="Arial" w:hAnsi="Arial" w:cs="Arial"/>
          <w:sz w:val="22"/>
          <w:szCs w:val="22"/>
          <w:lang w:eastAsia="en-US"/>
        </w:rPr>
        <w:t xml:space="preserve">vagy fiókteleppel </w:t>
      </w:r>
      <w:r w:rsidRPr="00C61C73">
        <w:rPr>
          <w:rFonts w:ascii="Arial" w:hAnsi="Arial" w:cs="Arial"/>
          <w:sz w:val="22"/>
          <w:szCs w:val="22"/>
          <w:lang w:eastAsia="en-US"/>
        </w:rPr>
        <w:t>rendelkező vállalkozások nevezhetnek. „Az Év Felelős Foglalkoztatója 202</w:t>
      </w:r>
      <w:r w:rsidRPr="00C61C73" w:rsidR="00636EBE">
        <w:rPr>
          <w:rFonts w:ascii="Arial" w:hAnsi="Arial" w:cs="Arial"/>
          <w:sz w:val="22"/>
          <w:szCs w:val="22"/>
          <w:lang w:eastAsia="en-US"/>
        </w:rPr>
        <w:t>5</w:t>
      </w:r>
      <w:r w:rsidRPr="00C61C73">
        <w:rPr>
          <w:rFonts w:ascii="Arial" w:hAnsi="Arial" w:cs="Arial"/>
          <w:sz w:val="22"/>
          <w:szCs w:val="22"/>
          <w:lang w:eastAsia="en-US"/>
        </w:rPr>
        <w:t>” címre pályázók pályázati anyagban kifejtett programja legkorábban 202</w:t>
      </w:r>
      <w:r w:rsidRPr="00C61C73" w:rsidR="00636EBE">
        <w:rPr>
          <w:rFonts w:ascii="Arial" w:hAnsi="Arial" w:cs="Arial"/>
          <w:sz w:val="22"/>
          <w:szCs w:val="22"/>
          <w:lang w:eastAsia="en-US"/>
        </w:rPr>
        <w:t>4</w:t>
      </w:r>
      <w:r w:rsidRPr="00C61C73">
        <w:rPr>
          <w:rFonts w:ascii="Arial" w:hAnsi="Arial" w:cs="Arial"/>
          <w:sz w:val="22"/>
          <w:szCs w:val="22"/>
          <w:lang w:eastAsia="en-US"/>
        </w:rPr>
        <w:t>. január első napjától napjainkig valósulhat meg. Folyamatos megvalósítás esetén az ennél korábban megkezdett, de a jelzett időszakban megvalósítás alatt lévő programok</w:t>
      </w:r>
      <w:r w:rsidRPr="00C61C73" w:rsidR="00D94ADA">
        <w:rPr>
          <w:rFonts w:ascii="Arial" w:hAnsi="Arial" w:cs="Arial"/>
          <w:sz w:val="22"/>
          <w:szCs w:val="22"/>
          <w:lang w:eastAsia="en-US"/>
        </w:rPr>
        <w:t>kal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is </w:t>
      </w:r>
      <w:r w:rsidRPr="00C61C73" w:rsidR="00D94ADA">
        <w:rPr>
          <w:rFonts w:ascii="Arial" w:hAnsi="Arial" w:cs="Arial"/>
          <w:sz w:val="22"/>
          <w:szCs w:val="22"/>
          <w:lang w:eastAsia="en-US"/>
        </w:rPr>
        <w:t>pályázhatnak</w:t>
      </w:r>
      <w:r w:rsidRPr="00C61C73" w:rsidR="00C624FC">
        <w:rPr>
          <w:rFonts w:ascii="Arial" w:hAnsi="Arial" w:cs="Arial"/>
          <w:sz w:val="22"/>
          <w:szCs w:val="22"/>
          <w:lang w:eastAsia="en-US"/>
        </w:rPr>
        <w:t xml:space="preserve"> a vállalkozások</w:t>
      </w:r>
      <w:r w:rsidRPr="00C61C73">
        <w:rPr>
          <w:rFonts w:ascii="Arial" w:hAnsi="Arial" w:cs="Arial"/>
          <w:sz w:val="22"/>
          <w:szCs w:val="22"/>
          <w:lang w:eastAsia="en-US"/>
        </w:rPr>
        <w:t>.</w:t>
      </w:r>
    </w:p>
    <w:p w:rsidRPr="00C61C73" w:rsidR="00511BEB" w:rsidP="00C61C73" w:rsidRDefault="00511BEB" w14:paraId="18E9C0E3" w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C61C73" w:rsidR="00511BEB" w:rsidP="00C61C73" w:rsidRDefault="00511BEB" w14:paraId="5A9971F2" w14:textId="6FE72407">
      <w:pPr>
        <w:spacing w:after="120" w:line="276" w:lineRule="auto"/>
        <w:jc w:val="left"/>
        <w:rPr>
          <w:rFonts w:ascii="Arial" w:hAnsi="Arial" w:cs="Arial"/>
          <w:b w:val="1"/>
          <w:bCs w:val="1"/>
          <w:sz w:val="22"/>
          <w:szCs w:val="22"/>
          <w:lang w:eastAsia="en-US"/>
        </w:rPr>
      </w:pPr>
      <w:r w:rsidRPr="0165F6BA" w:rsidR="00511BEB">
        <w:rPr>
          <w:rFonts w:ascii="Arial" w:hAnsi="Arial" w:cs="Arial"/>
          <w:b w:val="1"/>
          <w:bCs w:val="1"/>
          <w:sz w:val="22"/>
          <w:szCs w:val="22"/>
          <w:lang w:eastAsia="en-US"/>
        </w:rPr>
        <w:t xml:space="preserve">Pályázatot </w:t>
      </w:r>
      <w:r w:rsidRPr="0165F6BA" w:rsidR="00511BEB">
        <w:rPr>
          <w:rFonts w:ascii="Arial" w:hAnsi="Arial" w:cs="Arial"/>
          <w:b w:val="1"/>
          <w:bCs w:val="1"/>
          <w:sz w:val="22"/>
          <w:szCs w:val="22"/>
          <w:lang w:eastAsia="en-US"/>
        </w:rPr>
        <w:t xml:space="preserve"> a következő formában </w:t>
      </w:r>
      <w:r w:rsidRPr="0165F6BA" w:rsidR="637AF9C2">
        <w:rPr>
          <w:rFonts w:ascii="Arial" w:hAnsi="Arial" w:cs="Arial"/>
          <w:b w:val="1"/>
          <w:bCs w:val="1"/>
          <w:sz w:val="22"/>
          <w:szCs w:val="22"/>
          <w:lang w:eastAsia="en-US"/>
        </w:rPr>
        <w:t xml:space="preserve">nyújthatnak be a </w:t>
      </w:r>
      <w:r w:rsidRPr="0165F6BA" w:rsidR="00322258">
        <w:rPr>
          <w:rFonts w:ascii="Arial" w:hAnsi="Arial" w:cs="Arial"/>
          <w:b w:val="1"/>
          <w:bCs w:val="1"/>
          <w:sz w:val="22"/>
          <w:szCs w:val="22"/>
          <w:lang w:eastAsia="en-US"/>
        </w:rPr>
        <w:t>szervezetek</w:t>
      </w:r>
      <w:r w:rsidRPr="0165F6BA" w:rsidR="00511BEB">
        <w:rPr>
          <w:rFonts w:ascii="Arial" w:hAnsi="Arial" w:cs="Arial"/>
          <w:b w:val="1"/>
          <w:bCs w:val="1"/>
          <w:sz w:val="22"/>
          <w:szCs w:val="22"/>
          <w:lang w:eastAsia="en-US"/>
        </w:rPr>
        <w:t>:</w:t>
      </w:r>
    </w:p>
    <w:p w:rsidRPr="00C61C73" w:rsidR="00511BEB" w:rsidP="00C61C73" w:rsidRDefault="00511BEB" w14:paraId="4BB53491" w14:textId="77777777">
      <w:pPr>
        <w:pStyle w:val="Listaszerbekezds"/>
        <w:numPr>
          <w:ilvl w:val="0"/>
          <w:numId w:val="38"/>
        </w:numPr>
        <w:spacing w:line="276" w:lineRule="auto"/>
        <w:rPr>
          <w:rFonts w:ascii="Arial" w:hAnsi="Arial" w:cs="Arial"/>
          <w:lang w:eastAsia="en-US"/>
        </w:rPr>
      </w:pPr>
      <w:r w:rsidRPr="00C61C73">
        <w:rPr>
          <w:rFonts w:ascii="Arial" w:hAnsi="Arial" w:cs="Arial"/>
          <w:lang w:eastAsia="en-US"/>
        </w:rPr>
        <w:t>Egyéni vállalkozás</w:t>
      </w:r>
    </w:p>
    <w:p w:rsidRPr="00C61C73" w:rsidR="00511BEB" w:rsidP="00C61C73" w:rsidRDefault="00511BEB" w14:paraId="01AE8ED9" w14:textId="77777777">
      <w:pPr>
        <w:pStyle w:val="Listaszerbekezds"/>
        <w:numPr>
          <w:ilvl w:val="0"/>
          <w:numId w:val="38"/>
        </w:numPr>
        <w:spacing w:line="276" w:lineRule="auto"/>
        <w:rPr>
          <w:rFonts w:ascii="Arial" w:hAnsi="Arial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>Betéti társaság</w:t>
      </w:r>
    </w:p>
    <w:p w:rsidRPr="00C61C73" w:rsidR="00511BEB" w:rsidP="00C61C73" w:rsidRDefault="00511BEB" w14:paraId="20AACB17" w14:textId="77777777">
      <w:pPr>
        <w:pStyle w:val="Listaszerbekezds"/>
        <w:numPr>
          <w:ilvl w:val="0"/>
          <w:numId w:val="38"/>
        </w:numPr>
        <w:spacing w:line="276" w:lineRule="auto"/>
        <w:rPr>
          <w:rFonts w:ascii="Arial" w:hAnsi="Arial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>Közkereseti társaság</w:t>
      </w:r>
    </w:p>
    <w:p w:rsidRPr="00C61C73" w:rsidR="00511BEB" w:rsidP="00C61C73" w:rsidRDefault="00511BEB" w14:paraId="533DE3EF" w14:textId="77777777">
      <w:pPr>
        <w:pStyle w:val="Listaszerbekezds"/>
        <w:numPr>
          <w:ilvl w:val="0"/>
          <w:numId w:val="38"/>
        </w:numPr>
        <w:spacing w:line="276" w:lineRule="auto"/>
        <w:rPr>
          <w:rFonts w:ascii="Arial" w:hAnsi="Arial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>Korlátolt felelősségű társaság</w:t>
      </w:r>
    </w:p>
    <w:p w:rsidRPr="00C61C73" w:rsidR="00511BEB" w:rsidP="00C61C73" w:rsidRDefault="00511BEB" w14:paraId="085E299C" w14:textId="77777777">
      <w:pPr>
        <w:pStyle w:val="Listaszerbekezds"/>
        <w:numPr>
          <w:ilvl w:val="0"/>
          <w:numId w:val="38"/>
        </w:numPr>
        <w:spacing w:line="276" w:lineRule="auto"/>
        <w:rPr>
          <w:rFonts w:ascii="Arial" w:hAnsi="Arial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 xml:space="preserve">Részvénytársaság </w:t>
      </w:r>
    </w:p>
    <w:p w:rsidRPr="00C61C73" w:rsidR="00511BEB" w:rsidP="00C61C73" w:rsidRDefault="007C3E05" w14:paraId="1F6EFAB9" w14:textId="60AE0286">
      <w:pPr>
        <w:pStyle w:val="Listaszerbekezds"/>
        <w:numPr>
          <w:ilvl w:val="0"/>
          <w:numId w:val="38"/>
        </w:numPr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Elismert vagy tényleges v</w:t>
      </w:r>
      <w:r w:rsidRPr="00C61C73" w:rsidR="00511BEB">
        <w:rPr>
          <w:rFonts w:ascii="Arial" w:hAnsi="Arial" w:cs="Arial"/>
          <w:lang w:eastAsia="en-US"/>
        </w:rPr>
        <w:t>állalatcsoport</w:t>
      </w:r>
      <w:r w:rsidR="001D673C">
        <w:rPr>
          <w:rStyle w:val="Lbjegyzet-hivatkozs"/>
          <w:rFonts w:ascii="Arial" w:hAnsi="Arial" w:cs="Arial"/>
          <w:lang w:eastAsia="en-US"/>
        </w:rPr>
        <w:footnoteReference w:id="1"/>
      </w:r>
    </w:p>
    <w:p w:rsidRPr="00C61C73" w:rsidR="00511BEB" w:rsidP="006E7C4A" w:rsidRDefault="00511BEB" w14:paraId="7F9555C2" w14:textId="0EA3C8BE">
      <w:pPr>
        <w:pStyle w:val="Listaszerbekezds"/>
        <w:numPr>
          <w:ilvl w:val="0"/>
          <w:numId w:val="38"/>
        </w:numPr>
        <w:spacing w:line="276" w:lineRule="auto"/>
        <w:jc w:val="both"/>
        <w:rPr>
          <w:rFonts w:ascii="Arial" w:hAnsi="Arial" w:eastAsia="Times New Roman" w:cs="Arial"/>
          <w:lang w:eastAsia="en-US"/>
        </w:rPr>
      </w:pPr>
      <w:r w:rsidRPr="00C61C73">
        <w:rPr>
          <w:rFonts w:ascii="Arial" w:hAnsi="Arial" w:cs="Arial"/>
          <w:lang w:eastAsia="en-US"/>
        </w:rPr>
        <w:t xml:space="preserve">Egyéb </w:t>
      </w:r>
      <w:r w:rsidRPr="00C61C73" w:rsidR="00C624FC">
        <w:rPr>
          <w:rFonts w:ascii="Arial" w:hAnsi="Arial" w:cs="Arial"/>
          <w:lang w:eastAsia="en-US"/>
        </w:rPr>
        <w:t xml:space="preserve">gazdálkodó </w:t>
      </w:r>
      <w:r w:rsidRPr="00C61C73">
        <w:rPr>
          <w:rFonts w:ascii="Arial" w:hAnsi="Arial" w:cs="Arial"/>
          <w:lang w:eastAsia="en-US"/>
        </w:rPr>
        <w:t>szervezetek: alapítvány, szövetkezet, egyesület, egyesülés</w:t>
      </w:r>
      <w:r w:rsidRPr="00C61C73">
        <w:rPr>
          <w:rFonts w:ascii="Arial" w:hAnsi="Arial" w:cs="Arial"/>
        </w:rPr>
        <w:t>, k</w:t>
      </w:r>
      <w:r w:rsidRPr="00C61C73">
        <w:rPr>
          <w:rFonts w:ascii="Arial" w:hAnsi="Arial" w:eastAsia="Times New Roman" w:cs="Arial"/>
          <w:lang w:eastAsia="en-US"/>
        </w:rPr>
        <w:t>özszféra szervezetei</w:t>
      </w:r>
    </w:p>
    <w:p w:rsidRPr="00C61C73" w:rsidR="00D15F8F" w:rsidP="00C61C73" w:rsidRDefault="00D15F8F" w14:paraId="67363092" w14:textId="77777777">
      <w:pPr>
        <w:pStyle w:val="lfej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6E7C4A" w:rsidR="00D15F8F" w:rsidP="006E7C4A" w:rsidRDefault="00D15F8F" w14:paraId="6998F108" w14:textId="3822A5A7">
      <w:pPr>
        <w:spacing w:after="120" w:line="276" w:lineRule="auto"/>
        <w:jc w:val="left"/>
        <w:rPr>
          <w:rFonts w:ascii="Arial" w:hAnsi="Arial" w:cs="Arial"/>
          <w:b w:val="1"/>
          <w:bCs w:val="1"/>
          <w:sz w:val="22"/>
          <w:szCs w:val="22"/>
          <w:lang w:eastAsia="en-US"/>
        </w:rPr>
      </w:pPr>
      <w:r w:rsidRPr="0165F6BA" w:rsidR="00D15F8F">
        <w:rPr>
          <w:rFonts w:ascii="Arial" w:hAnsi="Arial" w:cs="Arial"/>
          <w:b w:val="1"/>
          <w:bCs w:val="1"/>
          <w:sz w:val="22"/>
          <w:szCs w:val="22"/>
          <w:lang w:eastAsia="en-US"/>
        </w:rPr>
        <w:t>Területi korlátozás</w:t>
      </w:r>
      <w:r w:rsidRPr="0165F6BA" w:rsidR="3F3B9EAB">
        <w:rPr>
          <w:rFonts w:ascii="Arial" w:hAnsi="Arial" w:cs="Arial"/>
          <w:b w:val="1"/>
          <w:bCs w:val="1"/>
          <w:sz w:val="22"/>
          <w:szCs w:val="22"/>
          <w:lang w:eastAsia="en-US"/>
        </w:rPr>
        <w:t>:</w:t>
      </w:r>
    </w:p>
    <w:p w:rsidRPr="00C61C73" w:rsidR="00511BEB" w:rsidP="00C61C73" w:rsidRDefault="00D15F8F" w14:paraId="1F07E96B" w14:textId="5DFDB86C">
      <w:pPr>
        <w:pStyle w:val="lfej"/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6E7C4A">
        <w:rPr>
          <w:rFonts w:ascii="Arial" w:hAnsi="Arial" w:cs="Arial"/>
          <w:sz w:val="22"/>
          <w:szCs w:val="22"/>
        </w:rPr>
        <w:t>A pályázat megvalósításának helyszíne Magyarország.</w:t>
      </w:r>
    </w:p>
    <w:p w:rsidRPr="00C61C73" w:rsidR="00D72493" w:rsidP="00C61C73" w:rsidRDefault="00D72493" w14:paraId="1CEDC268" w14:textId="77777777">
      <w:pPr>
        <w:pStyle w:val="lfej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C61C73" w:rsidR="00D72493" w:rsidP="00C61C73" w:rsidRDefault="00D72493" w14:paraId="584CAF3B" w14:textId="77777777">
      <w:pPr>
        <w:pStyle w:val="lfej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C61C73" w:rsidR="00D72493" w:rsidP="00C61C73" w:rsidRDefault="00D72493" w14:paraId="44D31A39" w14:textId="77777777">
      <w:pPr>
        <w:pStyle w:val="lfej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6E7C4A" w:rsidR="00CC6A16" w:rsidP="006E7C4A" w:rsidRDefault="00CC6A16" w14:paraId="64D9575E" w14:textId="77777777">
      <w:pPr>
        <w:pStyle w:val="Cmsor1"/>
        <w:numPr>
          <w:ilvl w:val="0"/>
          <w:numId w:val="47"/>
        </w:numPr>
        <w:spacing w:line="276" w:lineRule="auto"/>
        <w:rPr>
          <w:rFonts w:ascii="Arial" w:hAnsi="Arial" w:cs="Arial"/>
          <w:b/>
          <w:bCs/>
          <w:color w:val="4D9CBF"/>
          <w:sz w:val="24"/>
          <w:szCs w:val="24"/>
          <w:lang w:eastAsia="en-US"/>
        </w:rPr>
      </w:pPr>
      <w:bookmarkStart w:name="_Toc193787345" w:id="3"/>
      <w:bookmarkStart w:name="_Toc193788079" w:id="4"/>
      <w:bookmarkStart w:name="_Toc193867490" w:id="5"/>
      <w:bookmarkStart w:name="_Toc193867491" w:id="6"/>
      <w:bookmarkEnd w:id="1"/>
      <w:bookmarkEnd w:id="3"/>
      <w:bookmarkEnd w:id="4"/>
      <w:bookmarkEnd w:id="5"/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>Pályázati kategóriák</w:t>
      </w:r>
      <w:bookmarkEnd w:id="6"/>
    </w:p>
    <w:p w:rsidRPr="00C61C73" w:rsidR="00EA2772" w:rsidP="00C61C73" w:rsidRDefault="00EA2772" w14:paraId="3B79A642" w14:textId="77777777">
      <w:pPr>
        <w:spacing w:after="120" w:line="276" w:lineRule="auto"/>
        <w:ind w:firstLine="284"/>
        <w:rPr>
          <w:rFonts w:ascii="Arial" w:hAnsi="Arial" w:eastAsia="Calibri" w:cs="Arial"/>
          <w:b/>
          <w:sz w:val="22"/>
          <w:szCs w:val="22"/>
          <w:lang w:eastAsia="en-US"/>
        </w:rPr>
      </w:pPr>
    </w:p>
    <w:p w:rsidRPr="00C61C73" w:rsidR="00CC6A16" w:rsidP="00C61C73" w:rsidRDefault="00CC6A16" w14:paraId="00F98CB7" w14:textId="6CEC2CA5">
      <w:pPr>
        <w:spacing w:after="120" w:line="276" w:lineRule="auto"/>
        <w:ind w:firstLine="284"/>
        <w:rPr>
          <w:rFonts w:ascii="Arial" w:hAnsi="Arial" w:eastAsia="Calibri" w:cs="Arial"/>
          <w:b/>
          <w:sz w:val="22"/>
          <w:szCs w:val="22"/>
          <w:lang w:eastAsia="en-US"/>
        </w:rPr>
      </w:pPr>
      <w:r w:rsidRPr="00C61C73">
        <w:rPr>
          <w:rFonts w:ascii="Arial" w:hAnsi="Arial" w:eastAsia="Calibri" w:cs="Arial"/>
          <w:b/>
          <w:sz w:val="22"/>
          <w:szCs w:val="22"/>
          <w:lang w:eastAsia="en-US"/>
        </w:rPr>
        <w:t xml:space="preserve">A díj az alábbi </w:t>
      </w:r>
      <w:r w:rsidRPr="00C61C73" w:rsidR="00FA4C7A">
        <w:rPr>
          <w:rFonts w:ascii="Arial" w:hAnsi="Arial" w:eastAsia="Calibri" w:cs="Arial"/>
          <w:b/>
          <w:sz w:val="22"/>
          <w:szCs w:val="22"/>
          <w:lang w:eastAsia="en-US"/>
        </w:rPr>
        <w:t>5</w:t>
      </w:r>
      <w:r w:rsidRPr="00C61C73">
        <w:rPr>
          <w:rFonts w:ascii="Arial" w:hAnsi="Arial" w:eastAsia="Calibri" w:cs="Arial"/>
          <w:b/>
          <w:sz w:val="22"/>
          <w:szCs w:val="22"/>
          <w:lang w:eastAsia="en-US"/>
        </w:rPr>
        <w:t xml:space="preserve"> kategóriában kerül kiosztásra: </w:t>
      </w:r>
    </w:p>
    <w:p w:rsidRPr="00C61C73" w:rsidR="00CC6A16" w:rsidP="00C61C73" w:rsidRDefault="00CC6A16" w14:paraId="0097FA9D" w14:textId="77777777">
      <w:pPr>
        <w:pStyle w:val="Listaszerbekezds"/>
        <w:numPr>
          <w:ilvl w:val="0"/>
          <w:numId w:val="43"/>
        </w:numPr>
        <w:spacing w:after="120" w:line="276" w:lineRule="auto"/>
        <w:ind w:left="993" w:hanging="568"/>
        <w:rPr>
          <w:rFonts w:ascii="Arial" w:hAnsi="Arial" w:cs="Arial"/>
          <w:lang w:eastAsia="en-US"/>
        </w:rPr>
      </w:pPr>
      <w:r w:rsidRPr="00C61C73">
        <w:rPr>
          <w:rFonts w:ascii="Arial" w:hAnsi="Arial" w:cs="Arial"/>
          <w:b/>
          <w:lang w:eastAsia="en-US"/>
        </w:rPr>
        <w:t>I. kategória:</w:t>
      </w:r>
      <w:r w:rsidRPr="00C61C73">
        <w:rPr>
          <w:rFonts w:ascii="Arial" w:hAnsi="Arial" w:cs="Arial"/>
          <w:lang w:eastAsia="en-US"/>
        </w:rPr>
        <w:t xml:space="preserve"> Kisvállalkozások</w:t>
      </w:r>
      <w:r w:rsidRPr="00C61C73">
        <w:rPr>
          <w:rStyle w:val="Lbjegyzet-hivatkozs"/>
          <w:rFonts w:ascii="Arial" w:hAnsi="Arial" w:cs="Arial"/>
          <w:lang w:eastAsia="en-US"/>
        </w:rPr>
        <w:footnoteReference w:id="2"/>
      </w:r>
    </w:p>
    <w:p w:rsidRPr="00C61C73" w:rsidR="00CC6A16" w:rsidP="00C61C73" w:rsidRDefault="00CC6A16" w14:paraId="6175FA01" w14:textId="77777777">
      <w:pPr>
        <w:pStyle w:val="Listaszerbekezds"/>
        <w:numPr>
          <w:ilvl w:val="0"/>
          <w:numId w:val="43"/>
        </w:numPr>
        <w:spacing w:after="120" w:line="276" w:lineRule="auto"/>
        <w:ind w:left="993" w:hanging="568"/>
        <w:rPr>
          <w:rFonts w:ascii="Arial" w:hAnsi="Arial" w:cs="Arial"/>
          <w:lang w:eastAsia="en-US"/>
        </w:rPr>
      </w:pPr>
      <w:r w:rsidRPr="00C61C73">
        <w:rPr>
          <w:rFonts w:ascii="Arial" w:hAnsi="Arial" w:cs="Arial"/>
          <w:b/>
          <w:lang w:eastAsia="en-US"/>
        </w:rPr>
        <w:t>II. kategória:</w:t>
      </w:r>
      <w:r w:rsidRPr="00C61C73">
        <w:rPr>
          <w:rFonts w:ascii="Arial" w:hAnsi="Arial" w:cs="Arial"/>
          <w:lang w:eastAsia="en-US"/>
        </w:rPr>
        <w:t xml:space="preserve"> Középvállalkozások</w:t>
      </w:r>
      <w:r w:rsidRPr="00C61C73">
        <w:rPr>
          <w:rStyle w:val="Lbjegyzet-hivatkozs"/>
          <w:rFonts w:ascii="Arial" w:hAnsi="Arial" w:cs="Arial"/>
          <w:lang w:eastAsia="en-US"/>
        </w:rPr>
        <w:footnoteReference w:id="3"/>
      </w:r>
    </w:p>
    <w:p w:rsidRPr="00C61C73" w:rsidR="00CC6A16" w:rsidP="00C61C73" w:rsidRDefault="00CC6A16" w14:paraId="0604DAB5" w14:textId="77777777">
      <w:pPr>
        <w:pStyle w:val="Listaszerbekezds"/>
        <w:numPr>
          <w:ilvl w:val="0"/>
          <w:numId w:val="43"/>
        </w:numPr>
        <w:spacing w:after="120" w:line="276" w:lineRule="auto"/>
        <w:ind w:left="993" w:hanging="568"/>
        <w:rPr>
          <w:rFonts w:ascii="Arial" w:hAnsi="Arial" w:cs="Arial"/>
          <w:lang w:eastAsia="en-US"/>
        </w:rPr>
      </w:pPr>
      <w:r w:rsidRPr="00C61C73">
        <w:rPr>
          <w:rFonts w:ascii="Arial" w:hAnsi="Arial" w:cs="Arial"/>
          <w:b/>
          <w:lang w:eastAsia="en-US"/>
        </w:rPr>
        <w:t xml:space="preserve">III. kategória: </w:t>
      </w:r>
      <w:r w:rsidRPr="00C61C73">
        <w:rPr>
          <w:rFonts w:ascii="Arial" w:hAnsi="Arial" w:cs="Arial"/>
          <w:lang w:eastAsia="en-US"/>
        </w:rPr>
        <w:t>Nagyvállalatok I.</w:t>
      </w:r>
      <w:r w:rsidRPr="00C61C73">
        <w:rPr>
          <w:rStyle w:val="Lbjegyzet-hivatkozs"/>
          <w:rFonts w:ascii="Arial" w:hAnsi="Arial" w:cs="Arial"/>
          <w:lang w:eastAsia="en-US"/>
        </w:rPr>
        <w:footnoteReference w:id="4"/>
      </w:r>
      <w:r w:rsidRPr="00C61C73">
        <w:rPr>
          <w:rFonts w:ascii="Arial" w:hAnsi="Arial" w:cs="Arial"/>
          <w:lang w:eastAsia="en-US"/>
        </w:rPr>
        <w:t xml:space="preserve"> </w:t>
      </w:r>
    </w:p>
    <w:p w:rsidRPr="00C61C73" w:rsidR="00CC6A16" w:rsidP="00C61C73" w:rsidRDefault="00CC6A16" w14:paraId="034710EC" w14:textId="77777777">
      <w:pPr>
        <w:pStyle w:val="Listaszerbekezds"/>
        <w:numPr>
          <w:ilvl w:val="0"/>
          <w:numId w:val="43"/>
        </w:numPr>
        <w:spacing w:after="120" w:line="276" w:lineRule="auto"/>
        <w:ind w:left="993" w:hanging="568"/>
        <w:rPr>
          <w:rFonts w:ascii="Arial" w:hAnsi="Arial" w:cs="Arial"/>
          <w:lang w:eastAsia="en-US"/>
        </w:rPr>
      </w:pPr>
      <w:r w:rsidRPr="00C61C73">
        <w:rPr>
          <w:rFonts w:ascii="Arial" w:hAnsi="Arial" w:cs="Arial"/>
          <w:b/>
          <w:bCs/>
          <w:lang w:eastAsia="en-US"/>
        </w:rPr>
        <w:t xml:space="preserve">IV. kategória: </w:t>
      </w:r>
      <w:r w:rsidRPr="00C61C73">
        <w:rPr>
          <w:rFonts w:ascii="Arial" w:hAnsi="Arial" w:cs="Arial"/>
          <w:lang w:eastAsia="en-US"/>
        </w:rPr>
        <w:t>Nagyvállalatok II.</w:t>
      </w:r>
      <w:r w:rsidRPr="00C61C73">
        <w:rPr>
          <w:rStyle w:val="Lbjegyzet-hivatkozs"/>
          <w:rFonts w:ascii="Arial" w:hAnsi="Arial" w:cs="Arial"/>
          <w:lang w:eastAsia="en-US"/>
        </w:rPr>
        <w:footnoteReference w:id="5"/>
      </w:r>
    </w:p>
    <w:p w:rsidRPr="00C61C73" w:rsidR="00CC6A16" w:rsidP="00C61C73" w:rsidRDefault="00CC6A16" w14:paraId="5860E5EE" w14:textId="77777777">
      <w:pPr>
        <w:pStyle w:val="Listaszerbekezds"/>
        <w:numPr>
          <w:ilvl w:val="0"/>
          <w:numId w:val="43"/>
        </w:numPr>
        <w:spacing w:after="120" w:line="276" w:lineRule="auto"/>
        <w:ind w:left="993" w:hanging="568"/>
        <w:rPr>
          <w:rFonts w:ascii="Arial" w:hAnsi="Arial" w:cs="Arial"/>
          <w:lang w:eastAsia="en-US"/>
        </w:rPr>
      </w:pPr>
      <w:r w:rsidRPr="00C61C73">
        <w:rPr>
          <w:rFonts w:ascii="Arial" w:hAnsi="Arial" w:cs="Arial"/>
          <w:b/>
          <w:bCs/>
          <w:lang w:eastAsia="en-US"/>
        </w:rPr>
        <w:t>V. kategória:</w:t>
      </w:r>
      <w:r w:rsidRPr="00C61C73">
        <w:rPr>
          <w:rFonts w:ascii="Arial" w:hAnsi="Arial" w:cs="Arial"/>
          <w:lang w:eastAsia="en-US"/>
        </w:rPr>
        <w:t xml:space="preserve"> Egyéb gazdálkodó szervezetek</w:t>
      </w:r>
    </w:p>
    <w:p w:rsidRPr="00C61C73" w:rsidR="00CC6A16" w:rsidP="00C61C73" w:rsidRDefault="00CC6A16" w14:paraId="1861BE26" w14:textId="77777777">
      <w:pPr>
        <w:spacing w:line="276" w:lineRule="auto"/>
        <w:ind w:left="284"/>
        <w:rPr>
          <w:rFonts w:ascii="Arial" w:hAnsi="Arial" w:cs="Arial"/>
          <w:b/>
          <w:bCs/>
          <w:sz w:val="22"/>
          <w:szCs w:val="22"/>
          <w:lang w:eastAsia="en-US"/>
        </w:rPr>
      </w:pPr>
      <w:bookmarkStart w:name="_Hlk99353828" w:id="7"/>
    </w:p>
    <w:p w:rsidRPr="00C61C73" w:rsidR="00CC6A16" w:rsidP="00C61C73" w:rsidRDefault="00CC6A16" w14:paraId="78C86462" w14:textId="77777777">
      <w:pPr>
        <w:spacing w:after="120" w:line="276" w:lineRule="auto"/>
        <w:ind w:left="851" w:hanging="567"/>
        <w:rPr>
          <w:rFonts w:ascii="Arial" w:hAnsi="Arial" w:cs="Arial"/>
          <w:b/>
          <w:bCs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bCs/>
          <w:sz w:val="22"/>
          <w:szCs w:val="22"/>
          <w:lang w:eastAsia="en-US"/>
        </w:rPr>
        <w:t>Különdíjak:</w:t>
      </w:r>
    </w:p>
    <w:bookmarkEnd w:id="7"/>
    <w:p w:rsidRPr="00C61C73" w:rsidR="00121D83" w:rsidP="00C61C73" w:rsidRDefault="00CC6A16" w14:paraId="1188BD84" w14:textId="770210B7">
      <w:pPr>
        <w:pStyle w:val="Listaszerbekezds"/>
        <w:numPr>
          <w:ilvl w:val="0"/>
          <w:numId w:val="42"/>
        </w:numPr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  <w:lang w:eastAsia="en-US"/>
        </w:rPr>
      </w:pPr>
      <w:r w:rsidRPr="00C61C73">
        <w:rPr>
          <w:rFonts w:ascii="Arial" w:hAnsi="Arial" w:cs="Arial"/>
          <w:b/>
          <w:bCs/>
          <w:lang w:eastAsia="en-US"/>
        </w:rPr>
        <w:t>Budapesti Kereskedelmi és Iparkamara</w:t>
      </w:r>
      <w:r w:rsidRPr="00C61C73">
        <w:rPr>
          <w:rFonts w:ascii="Arial" w:hAnsi="Arial" w:cs="Arial"/>
          <w:lang w:eastAsia="en-US"/>
        </w:rPr>
        <w:t xml:space="preserve"> felajánlásában </w:t>
      </w:r>
      <w:r w:rsidRPr="00C61C73">
        <w:rPr>
          <w:rFonts w:ascii="Arial" w:hAnsi="Arial" w:cs="Arial"/>
          <w:b/>
          <w:bCs/>
          <w:lang w:eastAsia="en-US"/>
        </w:rPr>
        <w:t>„A Főváros Felelős Foglalkoztatója”</w:t>
      </w:r>
      <w:r w:rsidRPr="00C61C73">
        <w:rPr>
          <w:rFonts w:ascii="Arial" w:hAnsi="Arial" w:cs="Arial"/>
          <w:lang w:eastAsia="en-US"/>
        </w:rPr>
        <w:t xml:space="preserve"> különdíj a legjobb, budapesti székhellyel rendelkező pályázónak.</w:t>
      </w:r>
    </w:p>
    <w:p w:rsidRPr="00C61C73" w:rsidR="001D2EE4" w:rsidP="00C61C73" w:rsidRDefault="00121D83" w14:paraId="1B25283F" w14:textId="2373F9E1">
      <w:pPr>
        <w:pStyle w:val="Listaszerbekezds"/>
        <w:numPr>
          <w:ilvl w:val="0"/>
          <w:numId w:val="42"/>
        </w:numPr>
        <w:spacing w:line="276" w:lineRule="auto"/>
        <w:ind w:left="851" w:hanging="425"/>
        <w:jc w:val="both"/>
        <w:rPr>
          <w:rFonts w:ascii="Arial" w:hAnsi="Arial" w:cs="Arial"/>
          <w:lang w:eastAsia="en-US"/>
        </w:rPr>
      </w:pPr>
      <w:r w:rsidRPr="00C61C73">
        <w:rPr>
          <w:rFonts w:ascii="Arial" w:hAnsi="Arial" w:cs="Arial"/>
          <w:b/>
          <w:bCs/>
          <w:lang w:eastAsia="en-US"/>
        </w:rPr>
        <w:t>Magyar Kereskedelmi és Iparkamara</w:t>
      </w:r>
      <w:r w:rsidRPr="00C61C73">
        <w:rPr>
          <w:rFonts w:ascii="Arial" w:hAnsi="Arial" w:cs="Arial"/>
          <w:lang w:eastAsia="en-US"/>
        </w:rPr>
        <w:t xml:space="preserve"> „</w:t>
      </w:r>
      <w:r w:rsidRPr="00C61C73">
        <w:rPr>
          <w:rFonts w:ascii="Arial" w:hAnsi="Arial" w:cs="Arial"/>
          <w:b/>
          <w:bCs/>
          <w:lang w:eastAsia="en-US"/>
        </w:rPr>
        <w:t>Képzési különdíja”</w:t>
      </w:r>
      <w:r w:rsidRPr="00C61C73">
        <w:rPr>
          <w:rFonts w:ascii="Arial" w:hAnsi="Arial" w:cs="Arial"/>
          <w:lang w:eastAsia="en-US"/>
        </w:rPr>
        <w:t xml:space="preserve"> a képzés/szakképzés területén legkiemelkedőbb pályázó részére. </w:t>
      </w:r>
    </w:p>
    <w:p w:rsidRPr="00C61C73" w:rsidR="001D2EE4" w:rsidP="00C61C73" w:rsidRDefault="001D2EE4" w14:paraId="7FCFCFC3" w14:textId="4C45714C">
      <w:pPr>
        <w:pStyle w:val="Listaszerbekezds"/>
        <w:spacing w:line="276" w:lineRule="auto"/>
        <w:ind w:left="851" w:hanging="425"/>
        <w:jc w:val="both"/>
        <w:rPr>
          <w:rFonts w:ascii="Arial" w:hAnsi="Arial" w:cs="Arial"/>
          <w:lang w:eastAsia="en-US"/>
        </w:rPr>
      </w:pPr>
    </w:p>
    <w:p w:rsidRPr="006E7C4A" w:rsidR="001D2EE4" w:rsidP="00C61C73" w:rsidRDefault="44E3B7EF" w14:paraId="5351B086" w14:textId="3B1F270D">
      <w:pPr>
        <w:pStyle w:val="Listaszerbekezds"/>
        <w:numPr>
          <w:ilvl w:val="0"/>
          <w:numId w:val="42"/>
        </w:numPr>
        <w:spacing w:line="276" w:lineRule="auto"/>
        <w:ind w:left="851" w:hanging="425"/>
        <w:jc w:val="both"/>
        <w:rPr>
          <w:rFonts w:ascii="Arial" w:hAnsi="Arial" w:eastAsia="Arial Nova" w:cs="Arial"/>
        </w:rPr>
      </w:pPr>
      <w:bookmarkStart w:name="_Hlk194914887" w:id="8"/>
      <w:bookmarkStart w:name="_Hlk194914533" w:id="9"/>
      <w:r w:rsidRPr="006E7C4A">
        <w:rPr>
          <w:rFonts w:ascii="Arial" w:hAnsi="Arial" w:eastAsia="Arial Nova" w:cs="Arial"/>
          <w:b/>
          <w:bCs/>
        </w:rPr>
        <w:t xml:space="preserve">“Megújulás és Innováció Különdíj” </w:t>
      </w:r>
      <w:bookmarkEnd w:id="8"/>
      <w:r w:rsidRPr="006E7C4A">
        <w:rPr>
          <w:rFonts w:ascii="Arial" w:hAnsi="Arial" w:eastAsia="Arial Nova" w:cs="Arial"/>
        </w:rPr>
        <w:t>azon</w:t>
      </w:r>
      <w:r w:rsidRPr="006E7C4A">
        <w:rPr>
          <w:rFonts w:ascii="Arial" w:hAnsi="Arial" w:eastAsia="Arial Nova" w:cs="Arial"/>
          <w:b/>
          <w:bCs/>
        </w:rPr>
        <w:t xml:space="preserve"> </w:t>
      </w:r>
      <w:r w:rsidRPr="006E7C4A" w:rsidR="5E72A1DC">
        <w:rPr>
          <w:rFonts w:ascii="Arial" w:hAnsi="Arial" w:eastAsia="Arial Nova" w:cs="Arial"/>
        </w:rPr>
        <w:t>KKV-k számra, akik</w:t>
      </w:r>
      <w:r w:rsidRPr="006E7C4A" w:rsidR="06B0E9C2">
        <w:rPr>
          <w:rFonts w:ascii="Arial" w:hAnsi="Arial" w:eastAsia="Arial Nova" w:cs="Arial"/>
        </w:rPr>
        <w:t xml:space="preserve"> a digitális technológiákat és innovatív megoldásokat </w:t>
      </w:r>
      <w:r w:rsidRPr="006E7C4A" w:rsidR="70C6328B">
        <w:rPr>
          <w:rFonts w:ascii="Arial" w:hAnsi="Arial" w:eastAsia="Arial Nova" w:cs="Arial"/>
        </w:rPr>
        <w:t xml:space="preserve">bátran alkalmazzák </w:t>
      </w:r>
      <w:r w:rsidRPr="006E7C4A" w:rsidR="06B0E9C2">
        <w:rPr>
          <w:rFonts w:ascii="Arial" w:hAnsi="Arial" w:eastAsia="Arial Nova" w:cs="Arial"/>
        </w:rPr>
        <w:t>a jövőbeli növekedés</w:t>
      </w:r>
      <w:r w:rsidRPr="006E7C4A" w:rsidR="444425FE">
        <w:rPr>
          <w:rFonts w:ascii="Arial" w:hAnsi="Arial" w:eastAsia="Arial Nova" w:cs="Arial"/>
        </w:rPr>
        <w:t xml:space="preserve"> és fenntarthatóság</w:t>
      </w:r>
      <w:r w:rsidRPr="006E7C4A" w:rsidR="06B0E9C2">
        <w:rPr>
          <w:rFonts w:ascii="Arial" w:hAnsi="Arial" w:eastAsia="Arial Nova" w:cs="Arial"/>
        </w:rPr>
        <w:t xml:space="preserve"> érdekében</w:t>
      </w:r>
      <w:r w:rsidRPr="006E7C4A" w:rsidR="735F3920">
        <w:rPr>
          <w:rFonts w:ascii="Arial" w:hAnsi="Arial" w:eastAsia="Arial Nova" w:cs="Arial"/>
        </w:rPr>
        <w:t>.</w:t>
      </w:r>
    </w:p>
    <w:bookmarkEnd w:id="9"/>
    <w:p w:rsidRPr="00C61C73" w:rsidR="001D2EE4" w:rsidP="00C61C73" w:rsidRDefault="001D2EE4" w14:paraId="757755E4" w14:textId="77777777">
      <w:pPr>
        <w:pStyle w:val="Listaszerbekezds"/>
        <w:spacing w:line="276" w:lineRule="auto"/>
        <w:ind w:left="426"/>
        <w:jc w:val="both"/>
        <w:rPr>
          <w:rFonts w:ascii="Arial" w:hAnsi="Arial" w:cs="Arial"/>
          <w:lang w:eastAsia="en-US"/>
        </w:rPr>
      </w:pPr>
    </w:p>
    <w:p w:rsidRPr="00C61C73" w:rsidR="00511BEB" w:rsidP="006E7C4A" w:rsidRDefault="00511BEB" w14:paraId="4F9CB18A" w14:textId="77777777">
      <w:pPr>
        <w:pStyle w:val="Cmsor1"/>
        <w:numPr>
          <w:ilvl w:val="0"/>
          <w:numId w:val="47"/>
        </w:numPr>
        <w:spacing w:line="276" w:lineRule="auto"/>
        <w:rPr>
          <w:rFonts w:ascii="Arial" w:hAnsi="Arial" w:cs="Arial"/>
          <w:b/>
          <w:color w:val="4D9CBF"/>
          <w:lang w:eastAsia="en-US"/>
        </w:rPr>
      </w:pPr>
      <w:bookmarkStart w:name="_Toc193867492" w:id="10"/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>Pályázat benyújtásával járó előnyök</w:t>
      </w:r>
      <w:bookmarkEnd w:id="10"/>
    </w:p>
    <w:p w:rsidRPr="00C61C73" w:rsidR="00511BEB" w:rsidP="00C61C73" w:rsidRDefault="00511BEB" w14:paraId="4953D426" w14:textId="77777777">
      <w:pPr>
        <w:pStyle w:val="Listaszerbekezds"/>
        <w:spacing w:line="276" w:lineRule="auto"/>
        <w:rPr>
          <w:rFonts w:ascii="Arial" w:hAnsi="Arial" w:cs="Arial"/>
          <w:b/>
          <w:color w:val="11BAAA"/>
          <w:lang w:eastAsia="en-US"/>
        </w:rPr>
      </w:pPr>
    </w:p>
    <w:p w:rsidRPr="00C61C73" w:rsidR="00511BEB" w:rsidP="00C61C73" w:rsidRDefault="00511BEB" w14:paraId="2FFE878E" w14:textId="48442630">
      <w:pPr>
        <w:pStyle w:val="Listaszerbekezds"/>
        <w:numPr>
          <w:ilvl w:val="0"/>
          <w:numId w:val="37"/>
        </w:numPr>
        <w:spacing w:after="120" w:line="276" w:lineRule="auto"/>
        <w:ind w:left="782" w:hanging="357"/>
        <w:jc w:val="both"/>
        <w:rPr>
          <w:rFonts w:ascii="Arial" w:hAnsi="Arial" w:cs="Arial"/>
          <w:bCs/>
          <w:lang w:eastAsia="en-US"/>
        </w:rPr>
      </w:pPr>
      <w:r w:rsidRPr="00C61C73">
        <w:rPr>
          <w:rFonts w:ascii="Arial" w:hAnsi="Arial" w:cs="Arial"/>
          <w:bCs/>
          <w:lang w:eastAsia="en-US"/>
        </w:rPr>
        <w:t xml:space="preserve">A kategória győztes </w:t>
      </w:r>
      <w:r w:rsidRPr="00C61C73">
        <w:rPr>
          <w:rFonts w:ascii="Arial" w:hAnsi="Arial" w:cs="Arial"/>
          <w:b/>
          <w:lang w:eastAsia="en-US"/>
        </w:rPr>
        <w:t>viselheti</w:t>
      </w:r>
      <w:r w:rsidRPr="00C61C73">
        <w:rPr>
          <w:rFonts w:ascii="Arial" w:hAnsi="Arial" w:cs="Arial"/>
          <w:bCs/>
          <w:lang w:eastAsia="en-US"/>
        </w:rPr>
        <w:t xml:space="preserve"> egy éven át </w:t>
      </w:r>
      <w:r w:rsidRPr="00C61C73">
        <w:rPr>
          <w:rFonts w:ascii="Arial" w:hAnsi="Arial" w:cs="Arial"/>
          <w:b/>
          <w:i/>
          <w:lang w:eastAsia="en-US"/>
        </w:rPr>
        <w:t>„Az Év Felelős Foglalkoztatója 202</w:t>
      </w:r>
      <w:r w:rsidRPr="00C61C73" w:rsidR="00062EDC">
        <w:rPr>
          <w:rFonts w:ascii="Arial" w:hAnsi="Arial" w:cs="Arial"/>
          <w:b/>
          <w:i/>
          <w:lang w:eastAsia="en-US"/>
        </w:rPr>
        <w:t>5</w:t>
      </w:r>
      <w:r w:rsidRPr="00C61C73">
        <w:rPr>
          <w:rFonts w:ascii="Arial" w:hAnsi="Arial" w:cs="Arial"/>
          <w:b/>
          <w:i/>
          <w:lang w:eastAsia="en-US"/>
        </w:rPr>
        <w:t>”</w:t>
      </w:r>
      <w:r w:rsidRPr="00C61C73">
        <w:rPr>
          <w:rFonts w:ascii="Arial" w:hAnsi="Arial" w:cs="Arial"/>
          <w:b/>
          <w:lang w:eastAsia="en-US"/>
        </w:rPr>
        <w:t xml:space="preserve"> címet és logót.</w:t>
      </w:r>
    </w:p>
    <w:p w:rsidRPr="00C61C73" w:rsidR="00511BEB" w:rsidP="00C61C73" w:rsidRDefault="00511BEB" w14:paraId="52A30C94" w14:textId="363EEB49">
      <w:pPr>
        <w:pStyle w:val="Listaszerbekezds"/>
        <w:numPr>
          <w:ilvl w:val="0"/>
          <w:numId w:val="37"/>
        </w:numPr>
        <w:spacing w:after="120" w:line="276" w:lineRule="auto"/>
        <w:ind w:left="782" w:hanging="357"/>
        <w:jc w:val="both"/>
        <w:rPr>
          <w:rFonts w:ascii="Arial" w:hAnsi="Arial" w:cs="Arial"/>
          <w:bCs/>
          <w:lang w:eastAsia="en-US"/>
        </w:rPr>
      </w:pPr>
      <w:r w:rsidRPr="00C61C73">
        <w:rPr>
          <w:rFonts w:ascii="Arial" w:hAnsi="Arial" w:cs="Arial"/>
          <w:bCs/>
          <w:lang w:eastAsia="en-US"/>
        </w:rPr>
        <w:t xml:space="preserve">A pályázat benyújtása </w:t>
      </w:r>
      <w:r w:rsidRPr="00C61C73">
        <w:rPr>
          <w:rFonts w:ascii="Arial" w:hAnsi="Arial" w:cs="Arial"/>
          <w:b/>
          <w:lang w:eastAsia="en-US"/>
        </w:rPr>
        <w:t>részvételt biztosít</w:t>
      </w:r>
      <w:r w:rsidRPr="00C61C73">
        <w:rPr>
          <w:rFonts w:ascii="Arial" w:hAnsi="Arial" w:cs="Arial"/>
          <w:bCs/>
          <w:lang w:eastAsia="en-US"/>
        </w:rPr>
        <w:t xml:space="preserve"> </w:t>
      </w:r>
      <w:r w:rsidRPr="00C61C73">
        <w:rPr>
          <w:rFonts w:ascii="Arial" w:hAnsi="Arial" w:cs="Arial"/>
          <w:bCs/>
          <w:i/>
          <w:lang w:eastAsia="en-US"/>
        </w:rPr>
        <w:t>„Az Év Felelős Foglalkoztatója”</w:t>
      </w:r>
      <w:r w:rsidRPr="00C61C73">
        <w:rPr>
          <w:rFonts w:ascii="Arial" w:hAnsi="Arial" w:cs="Arial"/>
          <w:bCs/>
          <w:lang w:eastAsia="en-US"/>
        </w:rPr>
        <w:t xml:space="preserve"> ünnepélyes díjátadóra, ahol a résztvevők egyúttal hasznos szakmai inputokat kaphatnak </w:t>
      </w:r>
      <w:r w:rsidRPr="00C61C73" w:rsidR="00402F7F">
        <w:rPr>
          <w:rFonts w:ascii="Arial" w:hAnsi="Arial" w:cs="Arial"/>
          <w:bCs/>
          <w:lang w:eastAsia="en-US"/>
        </w:rPr>
        <w:t xml:space="preserve">professzionális </w:t>
      </w:r>
      <w:r w:rsidRPr="00C61C73">
        <w:rPr>
          <w:rFonts w:ascii="Arial" w:hAnsi="Arial" w:cs="Arial"/>
          <w:bCs/>
          <w:lang w:eastAsia="en-US"/>
        </w:rPr>
        <w:t>előadóktól, akik felelős foglalkoztatás témában osztják meg a résztvevőkkel gondolataikat.</w:t>
      </w:r>
    </w:p>
    <w:p w:rsidRPr="00C61C73" w:rsidR="00511BEB" w:rsidP="00C61C73" w:rsidRDefault="00511BEB" w14:paraId="54267A3B" w14:textId="77777777">
      <w:pPr>
        <w:pStyle w:val="Listaszerbekezds"/>
        <w:numPr>
          <w:ilvl w:val="0"/>
          <w:numId w:val="37"/>
        </w:numPr>
        <w:spacing w:after="120" w:line="276" w:lineRule="auto"/>
        <w:ind w:left="782" w:hanging="357"/>
        <w:jc w:val="both"/>
        <w:rPr>
          <w:rFonts w:ascii="Arial" w:hAnsi="Arial" w:cs="Arial"/>
          <w:bCs/>
          <w:lang w:eastAsia="en-US"/>
        </w:rPr>
      </w:pPr>
      <w:r w:rsidRPr="00C61C73">
        <w:rPr>
          <w:rFonts w:ascii="Arial" w:hAnsi="Arial" w:cs="Arial"/>
          <w:bCs/>
          <w:lang w:eastAsia="en-US"/>
        </w:rPr>
        <w:t xml:space="preserve">A pályázatok anyagát </w:t>
      </w:r>
      <w:r w:rsidRPr="00C61C73">
        <w:rPr>
          <w:rFonts w:ascii="Arial" w:hAnsi="Arial" w:cs="Arial"/>
          <w:b/>
          <w:lang w:eastAsia="en-US"/>
        </w:rPr>
        <w:t>megjelentetjük</w:t>
      </w:r>
      <w:r w:rsidRPr="00C61C73">
        <w:rPr>
          <w:rFonts w:ascii="Arial" w:hAnsi="Arial" w:cs="Arial"/>
          <w:bCs/>
          <w:lang w:eastAsia="en-US"/>
        </w:rPr>
        <w:t xml:space="preserve"> az esemény előtt elkészülő </w:t>
      </w:r>
      <w:r w:rsidRPr="00C61C73">
        <w:rPr>
          <w:rFonts w:ascii="Arial" w:hAnsi="Arial" w:cs="Arial"/>
          <w:b/>
          <w:lang w:eastAsia="en-US"/>
        </w:rPr>
        <w:t>kiadványban</w:t>
      </w:r>
      <w:r w:rsidRPr="00C61C73">
        <w:rPr>
          <w:rFonts w:ascii="Arial" w:hAnsi="Arial" w:cs="Arial"/>
          <w:bCs/>
          <w:lang w:eastAsia="en-US"/>
        </w:rPr>
        <w:t>, valamint az OFA Nonprofit Kft. és médiapartnerei online felületein.</w:t>
      </w:r>
    </w:p>
    <w:p w:rsidRPr="00C61C73" w:rsidR="00511BEB" w:rsidP="00C61C73" w:rsidRDefault="00511BEB" w14:paraId="632C1BEC" w14:textId="77777777">
      <w:pPr>
        <w:pStyle w:val="Listaszerbekezds"/>
        <w:numPr>
          <w:ilvl w:val="0"/>
          <w:numId w:val="37"/>
        </w:numPr>
        <w:spacing w:after="120" w:line="276" w:lineRule="auto"/>
        <w:ind w:left="782" w:hanging="357"/>
        <w:jc w:val="both"/>
        <w:rPr>
          <w:rFonts w:ascii="Arial" w:hAnsi="Arial" w:cs="Arial"/>
          <w:bCs/>
          <w:lang w:eastAsia="en-US"/>
        </w:rPr>
      </w:pPr>
      <w:r w:rsidRPr="00C61C73">
        <w:rPr>
          <w:rFonts w:ascii="Arial" w:hAnsi="Arial" w:cs="Arial"/>
          <w:bCs/>
          <w:lang w:eastAsia="en-US"/>
        </w:rPr>
        <w:t xml:space="preserve">A pályázaton eredményt elért, illetve kiemelkedő jógyakorlattal rendelkező foglalkoztatók bekerülnek az OFA Nonprofit Kft. által készített </w:t>
      </w:r>
      <w:r w:rsidRPr="00C61C73">
        <w:rPr>
          <w:rFonts w:ascii="Arial" w:hAnsi="Arial" w:cs="Arial"/>
          <w:bCs/>
          <w:i/>
          <w:iCs/>
          <w:lang w:eastAsia="en-US"/>
        </w:rPr>
        <w:t xml:space="preserve">„Jógyakorlatok Példatárba”, </w:t>
      </w:r>
      <w:r w:rsidRPr="00C61C73">
        <w:rPr>
          <w:rFonts w:ascii="Arial" w:hAnsi="Arial" w:cs="Arial"/>
          <w:bCs/>
          <w:lang w:eastAsia="en-US"/>
        </w:rPr>
        <w:t>melyben lehetőségük nyílik bemutatni saját vállalkozásukat és felelős foglalkoztatói jógyakorlataikat.</w:t>
      </w:r>
    </w:p>
    <w:p w:rsidRPr="00C61C73" w:rsidR="00511BEB" w:rsidP="00C61C73" w:rsidRDefault="00511BEB" w14:paraId="2E381B8E" w14:textId="32328040">
      <w:pPr>
        <w:pStyle w:val="Listaszerbekezds"/>
        <w:numPr>
          <w:ilvl w:val="0"/>
          <w:numId w:val="37"/>
        </w:numPr>
        <w:spacing w:after="120" w:line="276" w:lineRule="auto"/>
        <w:ind w:left="782" w:hanging="357"/>
        <w:jc w:val="both"/>
        <w:rPr>
          <w:rFonts w:ascii="Arial" w:hAnsi="Arial" w:cs="Arial"/>
          <w:bCs/>
          <w:lang w:eastAsia="en-US"/>
        </w:rPr>
      </w:pPr>
      <w:r w:rsidRPr="00C61C73">
        <w:rPr>
          <w:rFonts w:ascii="Arial" w:hAnsi="Arial" w:cs="Arial"/>
          <w:bCs/>
          <w:lang w:eastAsia="en-US"/>
        </w:rPr>
        <w:t xml:space="preserve"> A pályázaton helyezést elért foglalkoztatók számára az OFA Nonprofit Kft. </w:t>
      </w:r>
      <w:r w:rsidRPr="00C61C73">
        <w:rPr>
          <w:rFonts w:ascii="Arial" w:hAnsi="Arial" w:cs="Arial"/>
          <w:b/>
          <w:lang w:eastAsia="en-US"/>
        </w:rPr>
        <w:t>részvétel</w:t>
      </w:r>
      <w:r w:rsidRPr="00C61C73" w:rsidR="00370D79">
        <w:rPr>
          <w:rFonts w:ascii="Arial" w:hAnsi="Arial" w:cs="Arial"/>
          <w:b/>
          <w:lang w:eastAsia="en-US"/>
        </w:rPr>
        <w:t>i lehe</w:t>
      </w:r>
      <w:r w:rsidRPr="00C61C73">
        <w:rPr>
          <w:rFonts w:ascii="Arial" w:hAnsi="Arial" w:cs="Arial"/>
          <w:b/>
          <w:lang w:eastAsia="en-US"/>
        </w:rPr>
        <w:t>t</w:t>
      </w:r>
      <w:r w:rsidRPr="00C61C73" w:rsidR="00370D79">
        <w:rPr>
          <w:rFonts w:ascii="Arial" w:hAnsi="Arial" w:cs="Arial"/>
          <w:b/>
          <w:lang w:eastAsia="en-US"/>
        </w:rPr>
        <w:t>őséget</w:t>
      </w:r>
      <w:r w:rsidRPr="00C61C73">
        <w:rPr>
          <w:rFonts w:ascii="Arial" w:hAnsi="Arial" w:cs="Arial"/>
          <w:b/>
          <w:lang w:eastAsia="en-US"/>
        </w:rPr>
        <w:t xml:space="preserve"> biztosít az </w:t>
      </w:r>
      <w:r w:rsidRPr="00C61C73">
        <w:rPr>
          <w:rFonts w:ascii="Arial" w:hAnsi="Arial" w:cs="Arial"/>
          <w:bCs/>
          <w:lang w:eastAsia="en-US"/>
        </w:rPr>
        <w:t xml:space="preserve">általa készített </w:t>
      </w:r>
      <w:r w:rsidRPr="00C61C73">
        <w:rPr>
          <w:rFonts w:ascii="Arial" w:hAnsi="Arial" w:cs="Arial"/>
          <w:b/>
          <w:lang w:eastAsia="en-US"/>
        </w:rPr>
        <w:t>podcast adások</w:t>
      </w:r>
      <w:r w:rsidRPr="00C61C73">
        <w:rPr>
          <w:rFonts w:ascii="Arial" w:hAnsi="Arial" w:cs="Arial"/>
          <w:bCs/>
          <w:lang w:eastAsia="en-US"/>
        </w:rPr>
        <w:t xml:space="preserve"> e</w:t>
      </w:r>
      <w:r w:rsidRPr="00C61C73" w:rsidR="000D3407">
        <w:rPr>
          <w:rFonts w:ascii="Arial" w:hAnsi="Arial" w:cs="Arial"/>
          <w:bCs/>
          <w:lang w:eastAsia="en-US"/>
        </w:rPr>
        <w:t>g</w:t>
      </w:r>
      <w:r w:rsidRPr="00C61C73">
        <w:rPr>
          <w:rFonts w:ascii="Arial" w:hAnsi="Arial" w:cs="Arial"/>
          <w:bCs/>
          <w:lang w:eastAsia="en-US"/>
        </w:rPr>
        <w:t>yikébe</w:t>
      </w:r>
      <w:r w:rsidRPr="00C61C73" w:rsidR="000D3407">
        <w:rPr>
          <w:rFonts w:ascii="Arial" w:hAnsi="Arial" w:cs="Arial"/>
          <w:bCs/>
          <w:lang w:eastAsia="en-US"/>
        </w:rPr>
        <w:t>n</w:t>
      </w:r>
      <w:r w:rsidRPr="00C61C73">
        <w:rPr>
          <w:rFonts w:ascii="Arial" w:hAnsi="Arial" w:cs="Arial"/>
          <w:bCs/>
          <w:lang w:eastAsia="en-US"/>
        </w:rPr>
        <w:t>, ahol számos munkaerő-piacot érintő témában, előadók</w:t>
      </w:r>
      <w:r w:rsidRPr="00C61C73" w:rsidR="00616502">
        <w:rPr>
          <w:rFonts w:ascii="Arial" w:hAnsi="Arial" w:cs="Arial"/>
          <w:bCs/>
          <w:lang w:eastAsia="en-US"/>
        </w:rPr>
        <w:t>ént vagy</w:t>
      </w:r>
      <w:r w:rsidRPr="00C61C73">
        <w:rPr>
          <w:rFonts w:ascii="Arial" w:hAnsi="Arial" w:cs="Arial"/>
          <w:bCs/>
          <w:lang w:eastAsia="en-US"/>
        </w:rPr>
        <w:t xml:space="preserve"> szakértők</w:t>
      </w:r>
      <w:r w:rsidRPr="00C61C73" w:rsidR="00616502">
        <w:rPr>
          <w:rFonts w:ascii="Arial" w:hAnsi="Arial" w:cs="Arial"/>
          <w:bCs/>
          <w:lang w:eastAsia="en-US"/>
        </w:rPr>
        <w:t>ént</w:t>
      </w:r>
      <w:r w:rsidRPr="00C61C73">
        <w:rPr>
          <w:rFonts w:ascii="Arial" w:hAnsi="Arial" w:cs="Arial"/>
          <w:bCs/>
          <w:lang w:eastAsia="en-US"/>
        </w:rPr>
        <w:t xml:space="preserve"> oszthatják meg saját tapasztalataikat, fejthetik ki véleményüket.</w:t>
      </w:r>
    </w:p>
    <w:p w:rsidRPr="00C61C73" w:rsidR="00511BEB" w:rsidP="00C61C73" w:rsidRDefault="00511BEB" w14:paraId="3985E2DD" w14:textId="566EF522">
      <w:pPr>
        <w:pStyle w:val="Listaszerbekezds"/>
        <w:numPr>
          <w:ilvl w:val="0"/>
          <w:numId w:val="37"/>
        </w:numPr>
        <w:spacing w:after="200" w:line="276" w:lineRule="auto"/>
        <w:ind w:left="782" w:hanging="357"/>
        <w:jc w:val="both"/>
        <w:rPr>
          <w:rFonts w:ascii="Arial" w:hAnsi="Arial" w:cs="Arial"/>
          <w:bCs/>
          <w:lang w:eastAsia="en-US"/>
        </w:rPr>
      </w:pPr>
      <w:r w:rsidRPr="00C61C73">
        <w:rPr>
          <w:rFonts w:ascii="Arial" w:hAnsi="Arial" w:cs="Arial"/>
          <w:bCs/>
          <w:lang w:eastAsia="en-US"/>
        </w:rPr>
        <w:t xml:space="preserve">A pályázat benyújtásával lehetőségük nyílik bekerülni </w:t>
      </w:r>
      <w:r w:rsidRPr="00C61C73">
        <w:rPr>
          <w:rFonts w:ascii="Arial" w:hAnsi="Arial" w:cs="Arial"/>
          <w:b/>
          <w:lang w:eastAsia="en-US"/>
        </w:rPr>
        <w:t>a Felelős Foglalkoztatói Unióba</w:t>
      </w:r>
      <w:r w:rsidRPr="00C61C73">
        <w:rPr>
          <w:rFonts w:ascii="Arial" w:hAnsi="Arial" w:cs="Arial"/>
          <w:bCs/>
          <w:lang w:eastAsia="en-US"/>
        </w:rPr>
        <w:t>, egy olyan építő közösségbe, ahol a pályázaton részt vett, és a már minősített szervezetek számára</w:t>
      </w:r>
      <w:r w:rsidRPr="00C61C73">
        <w:rPr>
          <w:rFonts w:ascii="Arial" w:hAnsi="Arial" w:cs="Arial"/>
          <w:color w:val="0D0D0D"/>
          <w:shd w:val="clear" w:color="auto" w:fill="FFFFFF"/>
        </w:rPr>
        <w:t xml:space="preserve"> </w:t>
      </w:r>
      <w:r w:rsidRPr="00C61C73">
        <w:rPr>
          <w:rFonts w:ascii="Arial" w:hAnsi="Arial" w:cs="Arial"/>
          <w:bCs/>
          <w:lang w:eastAsia="en-US"/>
        </w:rPr>
        <w:t xml:space="preserve">együttműködést biztosít </w:t>
      </w:r>
      <w:r w:rsidRPr="00C61C73" w:rsidR="00F013F8">
        <w:rPr>
          <w:rFonts w:ascii="Arial" w:hAnsi="Arial" w:cs="Arial"/>
          <w:bCs/>
          <w:lang w:eastAsia="en-US"/>
        </w:rPr>
        <w:t xml:space="preserve">az OFA Nonprofit Kft. </w:t>
      </w:r>
      <w:r w:rsidRPr="00C61C73">
        <w:rPr>
          <w:rFonts w:ascii="Arial" w:hAnsi="Arial" w:cs="Arial"/>
          <w:bCs/>
          <w:lang w:eastAsia="en-US"/>
        </w:rPr>
        <w:t>arra, hogy aktívan részt vegyenek a fenntarthatóság, a társadalmi felelősségvállalás és az etikus üzleti gyakorlatok, mint értékek követésében és előmozdításában.</w:t>
      </w:r>
    </w:p>
    <w:p w:rsidRPr="00C61C73" w:rsidR="00D72493" w:rsidP="00C61C73" w:rsidRDefault="00D72493" w14:paraId="1BBEE967" w14:textId="77777777">
      <w:pPr>
        <w:pStyle w:val="Listaszerbekezds"/>
        <w:spacing w:after="200" w:line="276" w:lineRule="auto"/>
        <w:ind w:left="782"/>
        <w:jc w:val="both"/>
        <w:rPr>
          <w:rFonts w:ascii="Arial" w:hAnsi="Arial" w:cs="Arial"/>
          <w:bCs/>
          <w:lang w:eastAsia="en-US"/>
        </w:rPr>
      </w:pPr>
    </w:p>
    <w:p w:rsidRPr="006E7C4A" w:rsidR="00AF5B0B" w:rsidP="006E7C4A" w:rsidRDefault="00AF5B0B" w14:paraId="7A64AA43" w14:textId="0A180073">
      <w:pPr>
        <w:pStyle w:val="Cmsor1"/>
        <w:numPr>
          <w:ilvl w:val="0"/>
          <w:numId w:val="47"/>
        </w:numPr>
        <w:spacing w:line="276" w:lineRule="auto"/>
        <w:rPr>
          <w:rFonts w:ascii="Arial" w:hAnsi="Arial" w:cs="Arial"/>
          <w:b/>
          <w:bCs/>
          <w:color w:val="4D9CBF"/>
          <w:sz w:val="24"/>
          <w:szCs w:val="24"/>
          <w:lang w:eastAsia="en-US"/>
        </w:rPr>
      </w:pPr>
      <w:bookmarkStart w:name="_Toc193867493" w:id="11"/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>A</w:t>
      </w:r>
      <w:r w:rsidRPr="006E7C4A" w:rsidR="00E13E52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 xml:space="preserve"> Felelős foglalkoztatói díjból való kizárás esetei</w:t>
      </w:r>
      <w:bookmarkEnd w:id="11"/>
    </w:p>
    <w:p w:rsidRPr="00C61C73" w:rsidR="0044026C" w:rsidP="00C61C73" w:rsidRDefault="0044026C" w14:paraId="717603F4" w14:textId="77777777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C61C73" w:rsidR="00133810" w:rsidP="00C61C73" w:rsidRDefault="00133810" w14:paraId="3CE23EB2" w14:textId="29B5A00B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 w:rsidRPr="0165F6BA" w:rsidR="00133810">
        <w:rPr>
          <w:rFonts w:ascii="Arial" w:hAnsi="Arial" w:cs="Arial"/>
          <w:sz w:val="22"/>
          <w:szCs w:val="22"/>
          <w:lang w:eastAsia="en-US"/>
        </w:rPr>
        <w:t xml:space="preserve">Nem </w:t>
      </w:r>
      <w:r w:rsidRPr="0165F6BA" w:rsidR="7CB5CFD1">
        <w:rPr>
          <w:rFonts w:ascii="Arial" w:hAnsi="Arial" w:cs="Arial"/>
          <w:sz w:val="22"/>
          <w:szCs w:val="22"/>
          <w:lang w:eastAsia="en-US"/>
        </w:rPr>
        <w:t xml:space="preserve">díjazható az </w:t>
      </w:r>
      <w:r w:rsidRPr="0165F6BA" w:rsidR="00133810">
        <w:rPr>
          <w:rFonts w:ascii="Arial" w:hAnsi="Arial" w:cs="Arial"/>
          <w:sz w:val="22"/>
          <w:szCs w:val="22"/>
          <w:lang w:eastAsia="en-US"/>
        </w:rPr>
        <w:t>a pályázónak, aki</w:t>
      </w:r>
    </w:p>
    <w:p w:rsidRPr="006E7C4A" w:rsidR="00133810" w:rsidP="006E7C4A" w:rsidRDefault="00133810" w14:paraId="4E8BFF77" w14:textId="57B58698">
      <w:pPr>
        <w:pStyle w:val="Listaszerbekezds"/>
        <w:numPr>
          <w:ilvl w:val="0"/>
          <w:numId w:val="48"/>
        </w:numPr>
        <w:spacing w:after="160"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6E7C4A">
        <w:rPr>
          <w:rFonts w:ascii="Arial" w:hAnsi="Arial" w:cs="Arial"/>
          <w:lang w:eastAsia="en-US"/>
        </w:rPr>
        <w:t>nem felel meg az államháztartásról szóló 2011.évi CXCV. törvény (a továbbiakban: Áht.)  50. §-</w:t>
      </w:r>
      <w:proofErr w:type="spellStart"/>
      <w:r w:rsidRPr="006E7C4A">
        <w:rPr>
          <w:rFonts w:ascii="Arial" w:hAnsi="Arial" w:cs="Arial"/>
          <w:lang w:eastAsia="en-US"/>
        </w:rPr>
        <w:t>ában</w:t>
      </w:r>
      <w:proofErr w:type="spellEnd"/>
      <w:r w:rsidRPr="006E7C4A">
        <w:rPr>
          <w:rFonts w:ascii="Arial" w:hAnsi="Arial" w:cs="Arial"/>
          <w:lang w:eastAsia="en-US"/>
        </w:rPr>
        <w:t xml:space="preserve"> meghatározott követelményeknek, vagyis</w:t>
      </w:r>
    </w:p>
    <w:p w:rsidRPr="006E7C4A" w:rsidR="00133810" w:rsidP="006E7C4A" w:rsidRDefault="00133810" w14:paraId="6BD45909" w14:textId="0A0E7CB3">
      <w:pPr>
        <w:pStyle w:val="Listaszerbekezds"/>
        <w:numPr>
          <w:ilvl w:val="0"/>
          <w:numId w:val="49"/>
        </w:numPr>
        <w:spacing w:after="160" w:line="276" w:lineRule="auto"/>
        <w:jc w:val="both"/>
        <w:rPr>
          <w:rFonts w:ascii="Arial" w:hAnsi="Arial" w:cs="Arial"/>
          <w:lang w:eastAsia="en-US"/>
        </w:rPr>
      </w:pPr>
      <w:r w:rsidRPr="006E7C4A">
        <w:rPr>
          <w:rFonts w:ascii="Arial" w:hAnsi="Arial" w:cs="Arial"/>
          <w:lang w:eastAsia="en-US"/>
        </w:rPr>
        <w:t>nem felel meg a rendezett munkaügyi kapcsolatok követelményeinek,</w:t>
      </w:r>
    </w:p>
    <w:p w:rsidRPr="006E7C4A" w:rsidR="00133810" w:rsidP="006E7C4A" w:rsidRDefault="00133810" w14:paraId="4C68A22F" w14:textId="6563BDE8">
      <w:pPr>
        <w:pStyle w:val="Listaszerbekezds"/>
        <w:numPr>
          <w:ilvl w:val="0"/>
          <w:numId w:val="49"/>
        </w:numPr>
        <w:spacing w:after="160" w:line="276" w:lineRule="auto"/>
        <w:jc w:val="both"/>
        <w:rPr>
          <w:rFonts w:ascii="Arial" w:hAnsi="Arial" w:cs="Arial"/>
          <w:lang w:eastAsia="en-US"/>
        </w:rPr>
      </w:pPr>
      <w:r w:rsidRPr="006E7C4A">
        <w:rPr>
          <w:rFonts w:ascii="Arial" w:hAnsi="Arial" w:cs="Arial"/>
          <w:lang w:eastAsia="en-US"/>
        </w:rPr>
        <w:t>a köztulajdonban álló gazdasági társaságok takarékosabb működéséről szóló törvényben foglalt közzétételi kötelezettségének nem tett eleget, és</w:t>
      </w:r>
    </w:p>
    <w:p w:rsidRPr="006E7C4A" w:rsidR="00133810" w:rsidP="006E7C4A" w:rsidRDefault="00133810" w14:paraId="6522BEE9" w14:textId="0695EDBA">
      <w:pPr>
        <w:pStyle w:val="Listaszerbekezds"/>
        <w:numPr>
          <w:ilvl w:val="0"/>
          <w:numId w:val="49"/>
        </w:numPr>
        <w:spacing w:after="160" w:line="276" w:lineRule="auto"/>
        <w:jc w:val="both"/>
        <w:rPr>
          <w:rFonts w:ascii="Arial" w:hAnsi="Arial" w:cs="Arial"/>
          <w:lang w:eastAsia="en-US"/>
        </w:rPr>
      </w:pPr>
      <w:r w:rsidRPr="006E7C4A">
        <w:rPr>
          <w:rFonts w:ascii="Arial" w:hAnsi="Arial" w:cs="Arial"/>
          <w:lang w:eastAsia="en-US"/>
        </w:rPr>
        <w:t>nem minősül átlátható szervezetnek</w:t>
      </w:r>
      <w:r w:rsidRPr="00C61C73" w:rsidR="00822B5D">
        <w:rPr>
          <w:rFonts w:ascii="Arial" w:hAnsi="Arial" w:cs="Arial"/>
          <w:lang w:eastAsia="en-US"/>
        </w:rPr>
        <w:t>;</w:t>
      </w:r>
    </w:p>
    <w:p w:rsidRPr="00C61C73" w:rsidR="00133810" w:rsidP="006E7C4A" w:rsidRDefault="00133810" w14:paraId="0102E8AF" w14:textId="576C1B9A">
      <w:pPr>
        <w:pStyle w:val="Listaszerbekezds"/>
        <w:numPr>
          <w:ilvl w:val="0"/>
          <w:numId w:val="48"/>
        </w:numPr>
        <w:spacing w:after="160"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C61C73">
        <w:rPr>
          <w:rFonts w:ascii="Arial" w:hAnsi="Arial" w:cs="Arial"/>
          <w:lang w:eastAsia="en-US"/>
        </w:rPr>
        <w:t>jogerős végzéssel elrendelt felszámolási, csőd-, végelszámolási vagy egyéb – a megszüntetésre irányuló, jogszabályban meghatározott – eljárás alatt áll</w:t>
      </w:r>
      <w:r w:rsidRPr="00C61C73" w:rsidR="00822B5D">
        <w:rPr>
          <w:rFonts w:ascii="Arial" w:hAnsi="Arial" w:cs="Arial"/>
          <w:lang w:eastAsia="en-US"/>
        </w:rPr>
        <w:t>;</w:t>
      </w:r>
    </w:p>
    <w:p w:rsidRPr="00C61C73" w:rsidR="00133810" w:rsidP="006E7C4A" w:rsidRDefault="00133810" w14:paraId="67A53499" w14:textId="41C4BCCF">
      <w:pPr>
        <w:pStyle w:val="Listaszerbekezds"/>
        <w:numPr>
          <w:ilvl w:val="0"/>
          <w:numId w:val="48"/>
        </w:numPr>
        <w:spacing w:after="160"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C61C73">
        <w:rPr>
          <w:rFonts w:ascii="Arial" w:hAnsi="Arial" w:cs="Arial"/>
          <w:lang w:eastAsia="en-US"/>
        </w:rPr>
        <w:t xml:space="preserve">a </w:t>
      </w:r>
      <w:r w:rsidRPr="00C61C73" w:rsidR="006973B8">
        <w:rPr>
          <w:rFonts w:ascii="Arial" w:hAnsi="Arial" w:cs="Arial"/>
          <w:lang w:eastAsia="en-US"/>
        </w:rPr>
        <w:t>pályázati eljárás</w:t>
      </w:r>
      <w:r w:rsidRPr="00C61C73">
        <w:rPr>
          <w:rFonts w:ascii="Arial" w:hAnsi="Arial" w:cs="Arial"/>
          <w:lang w:eastAsia="en-US"/>
        </w:rPr>
        <w:t xml:space="preserve"> tartalmát érdemben befolyásoló valótlan, hamis vagy megtévesztő adatot szolgáltatott,</w:t>
      </w:r>
      <w:r w:rsidRPr="00C61C73" w:rsidR="009B3971">
        <w:rPr>
          <w:rFonts w:ascii="Arial" w:hAnsi="Arial" w:cs="Arial"/>
          <w:lang w:eastAsia="en-US"/>
        </w:rPr>
        <w:t xml:space="preserve"> nyilatkozatot tett, vagy</w:t>
      </w:r>
      <w:r w:rsidRPr="00C61C73" w:rsidR="00822B5D">
        <w:rPr>
          <w:rFonts w:ascii="Arial" w:hAnsi="Arial" w:cs="Arial"/>
          <w:lang w:eastAsia="en-US"/>
        </w:rPr>
        <w:t xml:space="preserve"> a pályázati eljárás során tett nyilatkozatát visszavonja;</w:t>
      </w:r>
    </w:p>
    <w:p w:rsidRPr="00C61C73" w:rsidR="00133810" w:rsidP="006E7C4A" w:rsidRDefault="006973B8" w14:paraId="47DFC62C" w14:textId="4564E668">
      <w:pPr>
        <w:pStyle w:val="Listaszerbekezds"/>
        <w:numPr>
          <w:ilvl w:val="0"/>
          <w:numId w:val="48"/>
        </w:numPr>
        <w:spacing w:after="160"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C61C73">
        <w:rPr>
          <w:rFonts w:ascii="Arial" w:hAnsi="Arial" w:cs="Arial"/>
          <w:lang w:eastAsia="en-US"/>
        </w:rPr>
        <w:t>e</w:t>
      </w:r>
      <w:r w:rsidRPr="00C61C73" w:rsidR="00133810">
        <w:rPr>
          <w:rFonts w:ascii="Arial" w:hAnsi="Arial" w:cs="Arial"/>
          <w:lang w:eastAsia="en-US"/>
        </w:rPr>
        <w:t>sedékessé vált adótartozását - ide nem értve az önkormányzati adóhatóság hatáskörébe tartozó adókat -, valamint járulék-, illeték- vagy vámtartozását nem fizette meg (a továbbiakban együtt: köztartozás)</w:t>
      </w:r>
      <w:r w:rsidRPr="00C61C73" w:rsidR="00822B5D">
        <w:rPr>
          <w:rFonts w:ascii="Arial" w:hAnsi="Arial" w:cs="Arial"/>
          <w:lang w:eastAsia="en-US"/>
        </w:rPr>
        <w:t>;</w:t>
      </w:r>
      <w:r w:rsidRPr="00C61C73" w:rsidR="00133810">
        <w:rPr>
          <w:rFonts w:ascii="Arial" w:hAnsi="Arial" w:cs="Arial"/>
          <w:lang w:eastAsia="en-US"/>
        </w:rPr>
        <w:t xml:space="preserve"> </w:t>
      </w:r>
    </w:p>
    <w:p w:rsidRPr="00C61C73" w:rsidR="00133810" w:rsidP="006E7C4A" w:rsidRDefault="00133810" w14:paraId="6EC25D33" w14:textId="5B7D3B86">
      <w:pPr>
        <w:pStyle w:val="Listaszerbekezds"/>
        <w:numPr>
          <w:ilvl w:val="0"/>
          <w:numId w:val="48"/>
        </w:numPr>
        <w:spacing w:after="160"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C61C73">
        <w:rPr>
          <w:rFonts w:ascii="Arial" w:hAnsi="Arial" w:cs="Arial"/>
          <w:lang w:eastAsia="en-US"/>
        </w:rPr>
        <w:t>a közpénzekről nyújtott támogatások átláthatóságáról szóló 2007. évi CLXXXI. törvény 6. §-a alapján nem részesíthető költségvetési támogatásban</w:t>
      </w:r>
      <w:r w:rsidRPr="00C61C73" w:rsidR="00822B5D">
        <w:rPr>
          <w:rFonts w:ascii="Arial" w:hAnsi="Arial" w:cs="Arial"/>
          <w:lang w:eastAsia="en-US"/>
        </w:rPr>
        <w:t>;</w:t>
      </w:r>
    </w:p>
    <w:p w:rsidRPr="00C61C73" w:rsidR="00AF5B0B" w:rsidP="00C61C73" w:rsidRDefault="0044026C" w14:paraId="0871A2BF" w14:textId="493EB36E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 w:rsidRPr="0165F6BA" w:rsidR="0044026C">
        <w:rPr>
          <w:rFonts w:ascii="Arial" w:hAnsi="Arial" w:cs="Arial"/>
          <w:sz w:val="22"/>
          <w:szCs w:val="22"/>
          <w:lang w:eastAsia="en-US"/>
        </w:rPr>
        <w:t>Az OFA Nonprofit Kft. tájékoztatja a Pályázókat, hogy a</w:t>
      </w:r>
      <w:r w:rsidRPr="0165F6BA" w:rsidR="00DE733E">
        <w:rPr>
          <w:rFonts w:ascii="Arial" w:hAnsi="Arial" w:cs="Arial"/>
          <w:sz w:val="22"/>
          <w:szCs w:val="22"/>
          <w:lang w:eastAsia="en-US"/>
        </w:rPr>
        <w:t>mennyiben az pályázó</w:t>
      </w:r>
      <w:r w:rsidRPr="0165F6BA" w:rsidR="008B6526">
        <w:rPr>
          <w:rFonts w:ascii="Arial" w:hAnsi="Arial" w:cs="Arial"/>
          <w:sz w:val="22"/>
          <w:szCs w:val="22"/>
          <w:lang w:eastAsia="en-US"/>
        </w:rPr>
        <w:t>val</w:t>
      </w:r>
      <w:r w:rsidRPr="0165F6BA" w:rsidR="00DE733E">
        <w:rPr>
          <w:rFonts w:ascii="Arial" w:hAnsi="Arial" w:cs="Arial"/>
          <w:sz w:val="22"/>
          <w:szCs w:val="22"/>
          <w:lang w:eastAsia="en-US"/>
        </w:rPr>
        <w:t>, vagy a díjat elnyert</w:t>
      </w:r>
      <w:r w:rsidRPr="0165F6BA" w:rsidR="008B6526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165F6BA" w:rsidR="00DE733E">
        <w:rPr>
          <w:rFonts w:ascii="Arial" w:hAnsi="Arial" w:cs="Arial"/>
          <w:sz w:val="22"/>
          <w:szCs w:val="22"/>
          <w:lang w:eastAsia="en-US"/>
        </w:rPr>
        <w:t xml:space="preserve">szervezettel kapcsolatosan negatív céginformáció jut az OFA Nonprofit Kft. </w:t>
      </w:r>
      <w:r w:rsidRPr="0165F6BA" w:rsidR="00DB1E77">
        <w:rPr>
          <w:rFonts w:ascii="Arial" w:hAnsi="Arial" w:cs="Arial"/>
          <w:sz w:val="22"/>
          <w:szCs w:val="22"/>
          <w:lang w:eastAsia="en-US"/>
        </w:rPr>
        <w:t>tudomására</w:t>
      </w:r>
      <w:r w:rsidRPr="0165F6BA" w:rsidR="00DE733E">
        <w:rPr>
          <w:rFonts w:ascii="Arial" w:hAnsi="Arial" w:cs="Arial"/>
          <w:sz w:val="22"/>
          <w:szCs w:val="22"/>
          <w:lang w:eastAsia="en-US"/>
        </w:rPr>
        <w:t xml:space="preserve">, az OFA Nonprofit Kft. az Év </w:t>
      </w:r>
      <w:r w:rsidRPr="0165F6BA" w:rsidR="11487860">
        <w:rPr>
          <w:rFonts w:ascii="Arial" w:hAnsi="Arial" w:cs="Arial"/>
          <w:sz w:val="22"/>
          <w:szCs w:val="22"/>
          <w:lang w:eastAsia="en-US"/>
        </w:rPr>
        <w:t>F</w:t>
      </w:r>
      <w:r w:rsidRPr="0165F6BA" w:rsidR="00DE733E">
        <w:rPr>
          <w:rFonts w:ascii="Arial" w:hAnsi="Arial" w:cs="Arial"/>
          <w:sz w:val="22"/>
          <w:szCs w:val="22"/>
          <w:lang w:eastAsia="en-US"/>
        </w:rPr>
        <w:t>elelős</w:t>
      </w:r>
      <w:r w:rsidRPr="0165F6BA" w:rsidR="00DE733E">
        <w:rPr>
          <w:rFonts w:ascii="Arial" w:hAnsi="Arial" w:cs="Arial"/>
          <w:sz w:val="22"/>
          <w:szCs w:val="22"/>
          <w:lang w:eastAsia="en-US"/>
        </w:rPr>
        <w:t xml:space="preserve"> Foglalkoztatója </w:t>
      </w:r>
      <w:r w:rsidRPr="0165F6BA" w:rsidR="00DB1E77">
        <w:rPr>
          <w:rFonts w:ascii="Arial" w:hAnsi="Arial" w:cs="Arial"/>
          <w:sz w:val="22"/>
          <w:szCs w:val="22"/>
          <w:lang w:eastAsia="en-US"/>
        </w:rPr>
        <w:t xml:space="preserve">2025. </w:t>
      </w:r>
      <w:r w:rsidRPr="0165F6BA" w:rsidR="00DE733E">
        <w:rPr>
          <w:rFonts w:ascii="Arial" w:hAnsi="Arial" w:cs="Arial"/>
          <w:sz w:val="22"/>
          <w:szCs w:val="22"/>
          <w:lang w:eastAsia="en-US"/>
        </w:rPr>
        <w:t>díj odaítélését felfüggesztheti, a már oda ítélt díj átadását megtagadhatja, illetve a korábban (egy éven belül) odaítélt díjat visszavonhatja, továbbá a szervezetet a minősítési folyamatból kizárhatja</w:t>
      </w:r>
      <w:r w:rsidRPr="0165F6BA" w:rsidR="00275377">
        <w:rPr>
          <w:rFonts w:ascii="Arial" w:hAnsi="Arial" w:cs="Arial"/>
          <w:sz w:val="22"/>
          <w:szCs w:val="22"/>
          <w:lang w:eastAsia="en-US"/>
        </w:rPr>
        <w:t>, a korábbi minősítéseket elveheti</w:t>
      </w:r>
      <w:r w:rsidRPr="0165F6BA" w:rsidR="00DE733E">
        <w:rPr>
          <w:rFonts w:ascii="Arial" w:hAnsi="Arial" w:cs="Arial"/>
          <w:sz w:val="22"/>
          <w:szCs w:val="22"/>
          <w:lang w:eastAsia="en-US"/>
        </w:rPr>
        <w:t>.</w:t>
      </w:r>
    </w:p>
    <w:p w:rsidRPr="006E7C4A" w:rsidR="008B6526" w:rsidP="006E7C4A" w:rsidRDefault="008B6526" w14:paraId="6F294910" w14:textId="77777777">
      <w:pPr>
        <w:spacing w:after="160" w:line="276" w:lineRule="auto"/>
        <w:rPr>
          <w:rFonts w:ascii="Arial" w:hAnsi="Arial" w:cs="Arial"/>
          <w:lang w:eastAsia="en-US"/>
        </w:rPr>
      </w:pPr>
    </w:p>
    <w:p w:rsidRPr="006E7C4A" w:rsidR="00CC6A16" w:rsidP="006E7C4A" w:rsidRDefault="00CC6A16" w14:paraId="7411809B" w14:textId="77777777">
      <w:pPr>
        <w:pStyle w:val="Cmsor1"/>
        <w:numPr>
          <w:ilvl w:val="0"/>
          <w:numId w:val="47"/>
        </w:numPr>
        <w:spacing w:line="276" w:lineRule="auto"/>
        <w:rPr>
          <w:rFonts w:ascii="Arial" w:hAnsi="Arial" w:cs="Arial"/>
          <w:b/>
          <w:bCs/>
          <w:color w:val="4D9CBF"/>
          <w:sz w:val="24"/>
          <w:szCs w:val="24"/>
          <w:lang w:eastAsia="en-US"/>
        </w:rPr>
      </w:pPr>
      <w:bookmarkStart w:name="_Toc193787349" w:id="12"/>
      <w:bookmarkStart w:name="_Toc193788083" w:id="13"/>
      <w:bookmarkStart w:name="_Toc193867494" w:id="14"/>
      <w:bookmarkStart w:name="_Toc193867495" w:id="15"/>
      <w:bookmarkEnd w:id="12"/>
      <w:bookmarkEnd w:id="13"/>
      <w:bookmarkEnd w:id="14"/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>A pályázás menete és határideje</w:t>
      </w:r>
      <w:bookmarkEnd w:id="15"/>
    </w:p>
    <w:p w:rsidRPr="00C61C73" w:rsidR="00CC6A16" w:rsidP="00C61C73" w:rsidRDefault="00CC6A16" w14:paraId="5E7FB617" w14:textId="77777777">
      <w:pPr>
        <w:pStyle w:val="Listaszerbekezds"/>
        <w:spacing w:line="276" w:lineRule="auto"/>
        <w:rPr>
          <w:rFonts w:ascii="Arial" w:hAnsi="Arial" w:cs="Arial"/>
          <w:b/>
          <w:color w:val="11BAAA"/>
          <w:lang w:eastAsia="en-US"/>
        </w:rPr>
      </w:pPr>
    </w:p>
    <w:p w:rsidRPr="00C61C73" w:rsidR="00CC6A16" w:rsidP="00C61C73" w:rsidRDefault="00CC6A16" w14:paraId="64796CE4" w14:textId="77777777">
      <w:pPr>
        <w:spacing w:line="276" w:lineRule="auto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>A regisztráció során</w:t>
      </w:r>
    </w:p>
    <w:p w:rsidRPr="00C61C73" w:rsidR="00CC6A16" w:rsidP="00C61C73" w:rsidRDefault="00CC6A16" w14:paraId="21534D2F" w14:textId="2A9AC120">
      <w:pPr>
        <w:pStyle w:val="Listaszerbekezds"/>
        <w:numPr>
          <w:ilvl w:val="0"/>
          <w:numId w:val="39"/>
        </w:numPr>
        <w:spacing w:after="160" w:line="276" w:lineRule="auto"/>
        <w:contextualSpacing/>
        <w:jc w:val="both"/>
        <w:rPr>
          <w:rFonts w:ascii="Arial" w:hAnsi="Arial" w:eastAsia="Times New Roman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 xml:space="preserve">kérjük jelöljék meg, mely kategóriában kívánnak pályázni, </w:t>
      </w:r>
    </w:p>
    <w:p w:rsidRPr="00C61C73" w:rsidR="00CC6A16" w:rsidP="00C61C73" w:rsidRDefault="00CC6A16" w14:paraId="13C4BC33" w14:textId="77777777">
      <w:pPr>
        <w:pStyle w:val="Listaszerbekezds"/>
        <w:numPr>
          <w:ilvl w:val="0"/>
          <w:numId w:val="39"/>
        </w:numPr>
        <w:spacing w:after="160" w:line="276" w:lineRule="auto"/>
        <w:contextualSpacing/>
        <w:jc w:val="both"/>
        <w:rPr>
          <w:rFonts w:ascii="Arial" w:hAnsi="Arial" w:eastAsia="Times New Roman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 xml:space="preserve">a kizárólag különdíjra pályázók, kérjük, külön jelöljék meg azt. </w:t>
      </w:r>
    </w:p>
    <w:p w:rsidRPr="00C61C73" w:rsidR="00CC6A16" w:rsidP="00C61C73" w:rsidRDefault="00CC6A16" w14:paraId="7D74A5DF" w14:textId="6384E92A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A pályázati dokumentumok letölthetőek a</w:t>
      </w:r>
      <w:r w:rsidRPr="00C61C73" w:rsidR="008924AF">
        <w:rPr>
          <w:rFonts w:ascii="Arial" w:hAnsi="Arial" w:cs="Arial"/>
          <w:sz w:val="22"/>
          <w:szCs w:val="22"/>
          <w:lang w:eastAsia="en-US"/>
        </w:rPr>
        <w:t xml:space="preserve"> </w:t>
      </w:r>
      <w:hyperlink w:history="1" r:id="rId12">
        <w:r w:rsidRPr="00C61C73" w:rsidR="008924AF">
          <w:rPr>
            <w:rStyle w:val="Hiperhivatkozs"/>
            <w:rFonts w:ascii="Arial" w:hAnsi="Arial" w:cs="Arial"/>
            <w:sz w:val="22"/>
            <w:szCs w:val="22"/>
            <w:lang w:eastAsia="en-US"/>
          </w:rPr>
          <w:t>https://ofa.hu/palyazat/felelos-foglalkoztatas</w:t>
        </w:r>
      </w:hyperlink>
      <w:r w:rsidRPr="00C61C73" w:rsidR="008924AF">
        <w:rPr>
          <w:rStyle w:val="Hiperhivatkozs"/>
          <w:rFonts w:ascii="Arial" w:hAnsi="Arial" w:cs="Arial"/>
          <w:sz w:val="22"/>
          <w:szCs w:val="22"/>
          <w:lang w:eastAsia="en-US"/>
        </w:rPr>
        <w:t xml:space="preserve"> </w:t>
      </w:r>
      <w:r w:rsidRPr="00C61C73">
        <w:rPr>
          <w:rFonts w:ascii="Arial" w:hAnsi="Arial" w:cs="Arial"/>
          <w:sz w:val="22"/>
          <w:szCs w:val="22"/>
          <w:lang w:eastAsia="en-US"/>
        </w:rPr>
        <w:t>weboldalról.</w:t>
      </w:r>
    </w:p>
    <w:p w:rsidRPr="00C61C73" w:rsidR="00CC6A16" w:rsidP="00C61C73" w:rsidRDefault="00CC6A16" w14:paraId="7F0C68CC" w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C61C73" w:rsidR="00CC6A16" w:rsidP="00C61C73" w:rsidRDefault="00CC6A16" w14:paraId="1A1D6601" w14:textId="79BF0A0A">
      <w:pPr>
        <w:spacing w:after="120" w:line="276" w:lineRule="auto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 xml:space="preserve">A pályázatokat a </w:t>
      </w:r>
      <w:r w:rsidRPr="00C61C73" w:rsidR="007E22F1">
        <w:rPr>
          <w:rFonts w:ascii="Arial" w:hAnsi="Arial" w:cs="Arial"/>
          <w:b/>
          <w:sz w:val="22"/>
          <w:szCs w:val="22"/>
          <w:lang w:eastAsia="en-US"/>
        </w:rPr>
        <w:t>7</w:t>
      </w:r>
      <w:r w:rsidRPr="00C61C73">
        <w:rPr>
          <w:rFonts w:ascii="Arial" w:hAnsi="Arial" w:cs="Arial"/>
          <w:b/>
          <w:sz w:val="22"/>
          <w:szCs w:val="22"/>
          <w:lang w:eastAsia="en-US"/>
        </w:rPr>
        <w:t>. pontban meghatározott formai és tartalmi elvárásoknak megfelelően kell benyújtani.</w:t>
      </w:r>
    </w:p>
    <w:p w:rsidRPr="00C61C73" w:rsidR="00CC6A16" w:rsidP="00C61C73" w:rsidRDefault="00CC6A16" w14:paraId="74DEECA2" w14:textId="43989223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ED2E4A">
        <w:rPr>
          <w:rFonts w:ascii="Arial" w:hAnsi="Arial" w:cs="Arial"/>
          <w:sz w:val="22"/>
          <w:szCs w:val="22"/>
          <w:lang w:eastAsia="en-US"/>
        </w:rPr>
        <w:t>A 3</w:t>
      </w:r>
      <w:r w:rsidRPr="00ED2E4A" w:rsidR="007D1F89">
        <w:rPr>
          <w:rFonts w:ascii="Arial" w:hAnsi="Arial" w:cs="Arial"/>
          <w:sz w:val="22"/>
          <w:szCs w:val="22"/>
          <w:lang w:eastAsia="en-US"/>
        </w:rPr>
        <w:t>.</w:t>
      </w:r>
      <w:r w:rsidRPr="00ED2E4A" w:rsidR="0011593B">
        <w:rPr>
          <w:rStyle w:val="Lbjegyzet-hivatkozs"/>
          <w:rFonts w:ascii="Arial" w:hAnsi="Arial" w:cs="Arial"/>
          <w:sz w:val="22"/>
          <w:szCs w:val="22"/>
          <w:lang w:eastAsia="en-US"/>
        </w:rPr>
        <w:footnoteReference w:id="6"/>
      </w:r>
      <w:r w:rsidRPr="00ED2E4A">
        <w:rPr>
          <w:rFonts w:ascii="Arial" w:hAnsi="Arial" w:cs="Arial"/>
          <w:sz w:val="22"/>
          <w:szCs w:val="22"/>
          <w:lang w:eastAsia="en-US"/>
        </w:rPr>
        <w:t xml:space="preserve"> számú és 7. számú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mellékleteket szerkeszthető Word és </w:t>
      </w:r>
      <w:r w:rsidRPr="00C61C73" w:rsidR="00C91DEB">
        <w:rPr>
          <w:rFonts w:ascii="Arial" w:hAnsi="Arial" w:cs="Arial"/>
          <w:sz w:val="22"/>
          <w:szCs w:val="22"/>
          <w:lang w:eastAsia="en-US"/>
        </w:rPr>
        <w:t>PDF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formátumban is szükséges benyújtani.</w:t>
      </w:r>
    </w:p>
    <w:p w:rsidRPr="00C61C73" w:rsidR="00CC6A16" w:rsidP="00C61C73" w:rsidRDefault="00CC6A16" w14:paraId="2728EC81" w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C61C73" w:rsidR="00CC6A16" w:rsidP="00C61C73" w:rsidRDefault="00CC6A16" w14:paraId="6805C8D5" w14:textId="7B0FA806">
      <w:pPr>
        <w:spacing w:after="120"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 xml:space="preserve">Kérjük, hogy a </w:t>
      </w:r>
      <w:r w:rsidRPr="00C61C73">
        <w:rPr>
          <w:rFonts w:ascii="Arial" w:hAnsi="Arial" w:cs="Arial"/>
          <w:b/>
          <w:sz w:val="22"/>
          <w:szCs w:val="22"/>
          <w:lang w:eastAsia="en-US"/>
        </w:rPr>
        <w:t>„tárgy” mezőben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tüntesse fel: </w:t>
      </w:r>
      <w:r w:rsidRPr="00C61C73">
        <w:rPr>
          <w:rFonts w:ascii="Arial" w:hAnsi="Arial" w:cs="Arial"/>
          <w:i/>
          <w:sz w:val="22"/>
          <w:szCs w:val="22"/>
          <w:lang w:eastAsia="en-US"/>
        </w:rPr>
        <w:t>„Az Év Felelős Foglalkoztatója 202</w:t>
      </w:r>
      <w:r w:rsidRPr="00C61C73" w:rsidR="00062EDC">
        <w:rPr>
          <w:rFonts w:ascii="Arial" w:hAnsi="Arial" w:cs="Arial"/>
          <w:i/>
          <w:sz w:val="22"/>
          <w:szCs w:val="22"/>
          <w:lang w:eastAsia="en-US"/>
        </w:rPr>
        <w:t>5</w:t>
      </w:r>
      <w:r w:rsidRPr="00C61C73">
        <w:rPr>
          <w:rFonts w:ascii="Arial" w:hAnsi="Arial" w:cs="Arial"/>
          <w:i/>
          <w:sz w:val="22"/>
          <w:szCs w:val="22"/>
          <w:lang w:eastAsia="en-US"/>
        </w:rPr>
        <w:t>”</w:t>
      </w:r>
      <w:r w:rsidRPr="00C61C73">
        <w:rPr>
          <w:rFonts w:ascii="Arial" w:hAnsi="Arial" w:cs="Arial"/>
          <w:sz w:val="22"/>
          <w:szCs w:val="22"/>
          <w:lang w:eastAsia="en-US"/>
        </w:rPr>
        <w:t>.</w:t>
      </w:r>
    </w:p>
    <w:p w:rsidRPr="00C61C73" w:rsidR="00CC6A16" w:rsidP="00C61C73" w:rsidRDefault="00CC6A16" w14:paraId="40F68785" w14:textId="4F2B1C09">
      <w:pPr>
        <w:spacing w:after="120"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 xml:space="preserve">A </w:t>
      </w:r>
      <w:proofErr w:type="spellStart"/>
      <w:r w:rsidRPr="00C61C73">
        <w:rPr>
          <w:rFonts w:ascii="Arial" w:hAnsi="Arial" w:cs="Arial"/>
          <w:sz w:val="22"/>
          <w:szCs w:val="22"/>
          <w:lang w:eastAsia="en-US"/>
        </w:rPr>
        <w:t>pályázato</w:t>
      </w:r>
      <w:proofErr w:type="spellEnd"/>
      <w:r w:rsidRPr="00C61C73" w:rsidR="007E72CB">
        <w:rPr>
          <w:rFonts w:ascii="Arial" w:hAnsi="Arial" w:cs="Arial"/>
          <w:sz w:val="22"/>
          <w:szCs w:val="22"/>
          <w:lang w:eastAsia="en-US"/>
        </w:rPr>
        <w:t>(</w:t>
      </w:r>
      <w:proofErr w:type="spellStart"/>
      <w:r w:rsidRPr="00C61C73">
        <w:rPr>
          <w:rFonts w:ascii="Arial" w:hAnsi="Arial" w:cs="Arial"/>
          <w:sz w:val="22"/>
          <w:szCs w:val="22"/>
          <w:lang w:eastAsia="en-US"/>
        </w:rPr>
        <w:t>ka</w:t>
      </w:r>
      <w:proofErr w:type="spellEnd"/>
      <w:r w:rsidRPr="00C61C73" w:rsidR="007E72CB">
        <w:rPr>
          <w:rFonts w:ascii="Arial" w:hAnsi="Arial" w:cs="Arial"/>
          <w:sz w:val="22"/>
          <w:szCs w:val="22"/>
          <w:lang w:eastAsia="en-US"/>
        </w:rPr>
        <w:t>)</w:t>
      </w:r>
      <w:r w:rsidRPr="00C61C73">
        <w:rPr>
          <w:rFonts w:ascii="Arial" w:hAnsi="Arial" w:cs="Arial"/>
          <w:sz w:val="22"/>
          <w:szCs w:val="22"/>
          <w:lang w:eastAsia="en-US"/>
        </w:rPr>
        <w:t>t</w:t>
      </w:r>
      <w:r w:rsidRPr="00C61C73" w:rsidR="000C4B1F">
        <w:rPr>
          <w:rFonts w:ascii="Arial" w:hAnsi="Arial" w:cs="Arial"/>
          <w:sz w:val="22"/>
          <w:szCs w:val="22"/>
          <w:lang w:eastAsia="en-US"/>
        </w:rPr>
        <w:t xml:space="preserve"> – annak mellékleteivel együtt –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a </w:t>
      </w:r>
      <w:hyperlink w:history="1" r:id="rId13">
        <w:r w:rsidRPr="00C61C73">
          <w:rPr>
            <w:rStyle w:val="Hiperhivatkozs"/>
            <w:rFonts w:ascii="Arial" w:hAnsi="Arial" w:cs="Arial"/>
            <w:sz w:val="22"/>
            <w:szCs w:val="22"/>
            <w:lang w:eastAsia="en-US"/>
          </w:rPr>
          <w:t>felelosfoglalkoztato@ofa.hu</w:t>
        </w:r>
      </w:hyperlink>
      <w:r w:rsidRPr="00C61C73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C61C73">
        <w:rPr>
          <w:rFonts w:ascii="Arial" w:hAnsi="Arial" w:cs="Arial"/>
          <w:b/>
          <w:sz w:val="22"/>
          <w:szCs w:val="22"/>
          <w:lang w:eastAsia="en-US"/>
        </w:rPr>
        <w:t>e-mail címre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C61C73" w:rsidR="000C4B1F">
        <w:rPr>
          <w:rFonts w:ascii="Arial" w:hAnsi="Arial" w:cs="Arial"/>
          <w:sz w:val="22"/>
          <w:szCs w:val="22"/>
          <w:lang w:eastAsia="en-US"/>
        </w:rPr>
        <w:t>elektronikus úton kell benyújtani</w:t>
      </w:r>
      <w:r w:rsidRPr="00C61C73">
        <w:rPr>
          <w:rFonts w:ascii="Arial" w:hAnsi="Arial" w:cs="Arial"/>
          <w:sz w:val="22"/>
          <w:szCs w:val="22"/>
          <w:lang w:eastAsia="en-US"/>
        </w:rPr>
        <w:t>.</w:t>
      </w:r>
      <w:r w:rsidRPr="00C61C73" w:rsidR="00EE3427">
        <w:rPr>
          <w:rFonts w:ascii="Arial" w:hAnsi="Arial" w:cs="Arial"/>
          <w:sz w:val="22"/>
          <w:szCs w:val="22"/>
          <w:lang w:eastAsia="en-US"/>
        </w:rPr>
        <w:t xml:space="preserve"> A </w:t>
      </w:r>
      <w:r w:rsidRPr="00C61C73" w:rsidR="00FD2FC2">
        <w:rPr>
          <w:rFonts w:ascii="Arial" w:hAnsi="Arial" w:cs="Arial"/>
          <w:sz w:val="22"/>
          <w:szCs w:val="22"/>
          <w:lang w:eastAsia="en-US"/>
        </w:rPr>
        <w:t>t</w:t>
      </w:r>
      <w:r w:rsidRPr="00C61C73" w:rsidR="00EE3427">
        <w:rPr>
          <w:rFonts w:ascii="Arial" w:hAnsi="Arial" w:cs="Arial"/>
          <w:sz w:val="22"/>
          <w:szCs w:val="22"/>
          <w:lang w:eastAsia="en-US"/>
        </w:rPr>
        <w:t xml:space="preserve">árgy mezőben kérjük tüntessék fel </w:t>
      </w:r>
      <w:r w:rsidRPr="00C61C73" w:rsidR="00FD2FC2">
        <w:rPr>
          <w:rFonts w:ascii="Arial" w:hAnsi="Arial" w:cs="Arial"/>
          <w:sz w:val="22"/>
          <w:szCs w:val="22"/>
          <w:lang w:eastAsia="en-US"/>
        </w:rPr>
        <w:t>FF 2025 megjelölést és utána a pályázó szervezet rövidített megnevezését.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Pr="00C61C73" w:rsidR="00CC6A16" w:rsidP="006E7C4A" w:rsidRDefault="00CC6A16" w14:paraId="0D45D578" w14:textId="4DABF806">
      <w:pPr>
        <w:spacing w:after="240" w:line="276" w:lineRule="auto"/>
        <w:rPr>
          <w:rFonts w:ascii="Arial" w:hAnsi="Arial" w:eastAsia="Calibri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 xml:space="preserve">A pályázat benyújtásának határideje: </w:t>
      </w:r>
      <w:r w:rsidRPr="00C92A5C">
        <w:rPr>
          <w:rFonts w:ascii="Arial" w:hAnsi="Arial" w:cs="Arial"/>
          <w:b/>
          <w:sz w:val="22"/>
          <w:szCs w:val="22"/>
          <w:highlight w:val="yellow"/>
          <w:lang w:eastAsia="en-US"/>
        </w:rPr>
        <w:t>202</w:t>
      </w:r>
      <w:r w:rsidRPr="00C92A5C" w:rsidR="00062EDC">
        <w:rPr>
          <w:rFonts w:ascii="Arial" w:hAnsi="Arial" w:cs="Arial"/>
          <w:b/>
          <w:sz w:val="22"/>
          <w:szCs w:val="22"/>
          <w:highlight w:val="yellow"/>
          <w:lang w:eastAsia="en-US"/>
        </w:rPr>
        <w:t>5</w:t>
      </w:r>
      <w:r w:rsidRPr="00C92A5C" w:rsidR="00146099">
        <w:rPr>
          <w:rFonts w:ascii="Arial" w:hAnsi="Arial" w:cs="Arial"/>
          <w:b/>
          <w:sz w:val="22"/>
          <w:szCs w:val="22"/>
          <w:highlight w:val="yellow"/>
          <w:lang w:eastAsia="en-US"/>
        </w:rPr>
        <w:t>.</w:t>
      </w:r>
      <w:r w:rsidRPr="00C92A5C" w:rsidR="00121D83">
        <w:rPr>
          <w:rFonts w:ascii="Arial" w:hAnsi="Arial" w:cs="Arial"/>
          <w:b/>
          <w:sz w:val="22"/>
          <w:szCs w:val="22"/>
          <w:highlight w:val="yellow"/>
          <w:lang w:eastAsia="en-US"/>
        </w:rPr>
        <w:t xml:space="preserve"> </w:t>
      </w:r>
      <w:r w:rsidRPr="00C92A5C" w:rsidR="00ED2E4A">
        <w:rPr>
          <w:rFonts w:ascii="Arial" w:hAnsi="Arial" w:cs="Arial"/>
          <w:b/>
          <w:sz w:val="22"/>
          <w:szCs w:val="22"/>
          <w:highlight w:val="yellow"/>
          <w:lang w:eastAsia="en-US"/>
        </w:rPr>
        <w:t>06.30</w:t>
      </w:r>
    </w:p>
    <w:p w:rsidR="00745885" w:rsidP="00C61C73" w:rsidRDefault="00745885" w14:paraId="2B036613" w14:textId="50963022">
      <w:pPr>
        <w:spacing w:after="240" w:line="276" w:lineRule="auto"/>
        <w:rPr>
          <w:rFonts w:ascii="Arial" w:hAnsi="Arial" w:cs="Arial"/>
          <w:sz w:val="22"/>
          <w:szCs w:val="22"/>
          <w:lang w:eastAsia="en-US"/>
        </w:rPr>
      </w:pPr>
      <w:r w:rsidRPr="006E7C4A">
        <w:rPr>
          <w:rFonts w:ascii="Arial" w:hAnsi="Arial" w:cs="Arial"/>
          <w:sz w:val="22"/>
          <w:szCs w:val="22"/>
          <w:lang w:eastAsia="en-US"/>
        </w:rPr>
        <w:t xml:space="preserve">Határidőn belül érkezett pályázatnak számít az, amelyet legkésőbb a pályázat benyújtási </w:t>
      </w:r>
      <w:proofErr w:type="spellStart"/>
      <w:r w:rsidRPr="006E7C4A">
        <w:rPr>
          <w:rFonts w:ascii="Arial" w:hAnsi="Arial" w:cs="Arial"/>
          <w:sz w:val="22"/>
          <w:szCs w:val="22"/>
          <w:lang w:eastAsia="en-US"/>
        </w:rPr>
        <w:t>határidejének</w:t>
      </w:r>
      <w:proofErr w:type="spellEnd"/>
      <w:r w:rsidRPr="006E7C4A">
        <w:rPr>
          <w:rFonts w:ascii="Arial" w:hAnsi="Arial" w:cs="Arial"/>
          <w:sz w:val="22"/>
          <w:szCs w:val="22"/>
          <w:lang w:eastAsia="en-US"/>
        </w:rPr>
        <w:t xml:space="preserve"> utolsó napján </w:t>
      </w:r>
      <w:r>
        <w:rPr>
          <w:rFonts w:ascii="Arial" w:hAnsi="Arial" w:cs="Arial"/>
          <w:sz w:val="22"/>
          <w:szCs w:val="22"/>
          <w:lang w:eastAsia="en-US"/>
        </w:rPr>
        <w:t>küldtek meg elektronikus úton</w:t>
      </w:r>
      <w:r w:rsidRPr="006E7C4A">
        <w:rPr>
          <w:rFonts w:ascii="Arial" w:hAnsi="Arial" w:cs="Arial"/>
          <w:sz w:val="22"/>
          <w:szCs w:val="22"/>
          <w:lang w:eastAsia="en-US"/>
        </w:rPr>
        <w:t xml:space="preserve"> az OFA Nonprofit Kft. részére. A határidőn túl </w:t>
      </w:r>
      <w:r>
        <w:rPr>
          <w:rFonts w:ascii="Arial" w:hAnsi="Arial" w:cs="Arial"/>
          <w:sz w:val="22"/>
          <w:szCs w:val="22"/>
          <w:lang w:eastAsia="en-US"/>
        </w:rPr>
        <w:t xml:space="preserve">benyújtott </w:t>
      </w:r>
      <w:r w:rsidRPr="006E7C4A">
        <w:rPr>
          <w:rFonts w:ascii="Arial" w:hAnsi="Arial" w:cs="Arial"/>
          <w:sz w:val="22"/>
          <w:szCs w:val="22"/>
          <w:lang w:eastAsia="en-US"/>
        </w:rPr>
        <w:t>pályázat érvénytelen.</w:t>
      </w:r>
    </w:p>
    <w:p w:rsidRPr="00C61C73" w:rsidR="00CC6A16" w:rsidP="006E7C4A" w:rsidRDefault="00CC6A16" w14:paraId="4B1B14DD" w14:textId="1A5787DA">
      <w:pPr>
        <w:spacing w:after="240"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A benyújtott pályázat befogadásáról a formai és tartalmi követelmények ellenőrzését követően, illetve az esetleges hiánypótlásról elektronikus úton kapnak tájékoztatást az érintettek.</w:t>
      </w:r>
    </w:p>
    <w:p w:rsidRPr="00C61C73" w:rsidR="00412BF8" w:rsidP="00C61C73" w:rsidRDefault="00412BF8" w14:paraId="55A81084" w14:textId="77777777">
      <w:pPr>
        <w:spacing w:after="240" w:line="276" w:lineRule="auto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>A pályázaton történő részvétel díjmentes, nem kapcsolódik hozzá egyéb járulékos költség!</w:t>
      </w:r>
    </w:p>
    <w:p w:rsidRPr="00C61C73" w:rsidR="00207767" w:rsidP="006E7C4A" w:rsidRDefault="00207767" w14:paraId="6EFEB6CE" w14:textId="77777777">
      <w:pPr>
        <w:pStyle w:val="Szvegtrzs2"/>
        <w:spacing w:line="276" w:lineRule="auto"/>
        <w:jc w:val="both"/>
        <w:rPr>
          <w:rFonts w:cs="Arial"/>
          <w:szCs w:val="22"/>
        </w:rPr>
      </w:pPr>
      <w:r w:rsidRPr="00C61C73">
        <w:rPr>
          <w:rFonts w:cs="Arial"/>
          <w:szCs w:val="22"/>
        </w:rPr>
        <w:t>Az OFA Nonprofit Kft. a pályázatok tartalmát bizalmasan kezeli, tartalmukról felvilágosítást harmadik személy részére nem ad (a pályázat elbírálásában résztvevő személyek és a törvényi kötelezettség kivételével) nem ad.</w:t>
      </w:r>
    </w:p>
    <w:p w:rsidRPr="00C61C73" w:rsidR="00207767" w:rsidP="006E7C4A" w:rsidRDefault="00207767" w14:paraId="5F40EA12" w14:textId="77777777">
      <w:pPr>
        <w:pStyle w:val="Szvegtrzs2"/>
        <w:spacing w:line="276" w:lineRule="auto"/>
        <w:jc w:val="both"/>
        <w:rPr>
          <w:rFonts w:cs="Arial"/>
          <w:szCs w:val="22"/>
        </w:rPr>
      </w:pPr>
    </w:p>
    <w:p w:rsidRPr="006E7C4A" w:rsidR="009B0A54" w:rsidP="006E7C4A" w:rsidRDefault="00412BF8" w14:paraId="26F9C49D" w14:textId="46350C4A">
      <w:pPr>
        <w:pStyle w:val="Cmsor1"/>
        <w:numPr>
          <w:ilvl w:val="0"/>
          <w:numId w:val="47"/>
        </w:numPr>
        <w:spacing w:line="276" w:lineRule="auto"/>
        <w:rPr>
          <w:rFonts w:ascii="Arial" w:hAnsi="Arial" w:cs="Arial"/>
          <w:b/>
          <w:bCs/>
          <w:color w:val="4D9CBF"/>
          <w:sz w:val="24"/>
          <w:szCs w:val="24"/>
          <w:lang w:eastAsia="en-US"/>
        </w:rPr>
      </w:pPr>
      <w:bookmarkStart w:name="_Toc193788085" w:id="16"/>
      <w:bookmarkStart w:name="_Toc193867496" w:id="17"/>
      <w:bookmarkStart w:name="_Toc193787351" w:id="18"/>
      <w:bookmarkStart w:name="_Toc193788086" w:id="19"/>
      <w:bookmarkStart w:name="_Toc193867497" w:id="20"/>
      <w:bookmarkStart w:name="_Toc193787352" w:id="21"/>
      <w:bookmarkStart w:name="_Toc193788087" w:id="22"/>
      <w:bookmarkStart w:name="_Toc193867498" w:id="23"/>
      <w:bookmarkStart w:name="_Toc193867499" w:id="24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>A pályázat</w:t>
      </w:r>
      <w:r w:rsidRPr="006E7C4A" w:rsidR="00121D83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 xml:space="preserve"> </w:t>
      </w:r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>tartalmi</w:t>
      </w:r>
      <w:r w:rsidRPr="006E7C4A" w:rsidR="00121D83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 xml:space="preserve"> és formai</w:t>
      </w:r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 xml:space="preserve"> követelményei</w:t>
      </w:r>
      <w:bookmarkEnd w:id="24"/>
    </w:p>
    <w:p w:rsidRPr="00C61C73" w:rsidR="00121D83" w:rsidP="00C61C73" w:rsidRDefault="00121D83" w14:paraId="6D3591A6" w14:textId="77777777">
      <w:pPr>
        <w:pStyle w:val="lfej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C61C73" w:rsidR="00121D83" w:rsidP="00C61C73" w:rsidRDefault="00121D83" w14:paraId="3B2177C7" w14:textId="77777777">
      <w:pPr>
        <w:pStyle w:val="lfej"/>
        <w:spacing w:line="276" w:lineRule="auto"/>
        <w:rPr>
          <w:rFonts w:ascii="Arial" w:hAnsi="Arial" w:cs="Arial"/>
          <w:b/>
          <w:bCs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bCs/>
          <w:sz w:val="22"/>
          <w:szCs w:val="22"/>
          <w:lang w:eastAsia="en-US"/>
        </w:rPr>
        <w:t>Felelős Foglalkoztatást érintő lehetséges tématerületek a pályázatban</w:t>
      </w:r>
    </w:p>
    <w:p w:rsidRPr="00C61C73" w:rsidR="00121D83" w:rsidP="00C61C73" w:rsidRDefault="00121D83" w14:paraId="0DFCEB7B" w14:textId="77777777">
      <w:pPr>
        <w:pStyle w:val="lfej"/>
        <w:spacing w:line="276" w:lineRule="auto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Pr="00C61C73" w:rsidR="00121D83" w:rsidP="00C61C73" w:rsidRDefault="00121D83" w14:paraId="3AE28D86" w14:textId="77777777">
      <w:pPr>
        <w:pStyle w:val="lfej"/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Felhívjuk a szíves figyelmet, hogy az alábbi témák csupán iránymutatásként szolgálnak, nem feltétel a felsorolt valamennyi témakörbe tartozó tevékenység egy szervezeten belüli megléte. A pályázati anyag összpontosuljon legalább egy-három témakörre, jó gyakorlat bemutatására.</w:t>
      </w:r>
    </w:p>
    <w:p w:rsidRPr="00C61C73" w:rsidR="00121D83" w:rsidP="00C61C73" w:rsidRDefault="00121D83" w14:paraId="205C1E3B" w14:textId="77777777">
      <w:pPr>
        <w:pStyle w:val="lfej"/>
        <w:spacing w:line="276" w:lineRule="auto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Pr="00C61C73" w:rsidR="00121D83" w:rsidP="00C61C73" w:rsidRDefault="00121D83" w14:paraId="09007B07" w14:textId="605D4769">
      <w:pPr>
        <w:pStyle w:val="lfej"/>
        <w:spacing w:after="120" w:line="276" w:lineRule="auto"/>
        <w:rPr>
          <w:rFonts w:ascii="Arial" w:hAnsi="Arial" w:cs="Arial"/>
          <w:b/>
          <w:bCs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bCs/>
          <w:sz w:val="22"/>
          <w:szCs w:val="22"/>
          <w:lang w:eastAsia="en-US"/>
        </w:rPr>
        <w:t>Tématerületek lehetnek</w:t>
      </w:r>
      <w:r w:rsidRPr="00C61C73" w:rsidR="00CB2091">
        <w:rPr>
          <w:rStyle w:val="Lbjegyzet-hivatkozs"/>
          <w:rFonts w:ascii="Arial" w:hAnsi="Arial" w:cs="Arial"/>
          <w:b/>
          <w:bCs/>
          <w:sz w:val="22"/>
          <w:szCs w:val="22"/>
          <w:lang w:eastAsia="en-US"/>
        </w:rPr>
        <w:footnoteReference w:id="7"/>
      </w:r>
      <w:r w:rsidRPr="00C61C73">
        <w:rPr>
          <w:rFonts w:ascii="Arial" w:hAnsi="Arial" w:cs="Arial"/>
          <w:b/>
          <w:bCs/>
          <w:sz w:val="22"/>
          <w:szCs w:val="22"/>
          <w:lang w:eastAsia="en-US"/>
        </w:rPr>
        <w:t xml:space="preserve">: </w:t>
      </w:r>
    </w:p>
    <w:p w:rsidRPr="00C61C73" w:rsidR="00121D83" w:rsidP="00C61C73" w:rsidRDefault="00121D83" w14:paraId="727C7ADB" w14:textId="77777777">
      <w:pPr>
        <w:pStyle w:val="lfej"/>
        <w:numPr>
          <w:ilvl w:val="0"/>
          <w:numId w:val="39"/>
        </w:numPr>
        <w:spacing w:after="60" w:line="276" w:lineRule="auto"/>
        <w:ind w:left="426" w:hanging="284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bCs/>
          <w:sz w:val="22"/>
          <w:szCs w:val="22"/>
          <w:lang w:eastAsia="en-US"/>
        </w:rPr>
        <w:t>a m</w:t>
      </w:r>
      <w:r w:rsidRPr="00C61C73">
        <w:rPr>
          <w:rFonts w:ascii="Arial" w:hAnsi="Arial" w:cs="Arial"/>
          <w:b/>
          <w:sz w:val="22"/>
          <w:szCs w:val="22"/>
          <w:lang w:eastAsia="en-US"/>
        </w:rPr>
        <w:t xml:space="preserve">unka-magánélet egyensúly, </w:t>
      </w:r>
    </w:p>
    <w:p w:rsidRPr="00C61C73" w:rsidR="00121D83" w:rsidP="00C61C73" w:rsidRDefault="00121D83" w14:paraId="2C82100E" w14:textId="77777777">
      <w:pPr>
        <w:pStyle w:val="lfej"/>
        <w:numPr>
          <w:ilvl w:val="0"/>
          <w:numId w:val="39"/>
        </w:numPr>
        <w:spacing w:after="60" w:line="276" w:lineRule="auto"/>
        <w:ind w:left="426" w:hanging="284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 xml:space="preserve">közösségépítés, </w:t>
      </w:r>
    </w:p>
    <w:p w:rsidRPr="00C61C73" w:rsidR="00121D83" w:rsidP="00C61C73" w:rsidRDefault="00121D83" w14:paraId="14AEC387" w14:textId="77777777">
      <w:pPr>
        <w:pStyle w:val="lfej"/>
        <w:numPr>
          <w:ilvl w:val="0"/>
          <w:numId w:val="39"/>
        </w:numPr>
        <w:spacing w:after="60" w:line="276" w:lineRule="auto"/>
        <w:ind w:left="426" w:hanging="284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 xml:space="preserve">csapatépítés, </w:t>
      </w:r>
    </w:p>
    <w:p w:rsidRPr="00C61C73" w:rsidR="00121D83" w:rsidP="00C61C73" w:rsidRDefault="00121D83" w14:paraId="0F8FCEBD" w14:textId="77777777">
      <w:pPr>
        <w:pStyle w:val="lfej"/>
        <w:numPr>
          <w:ilvl w:val="0"/>
          <w:numId w:val="39"/>
        </w:numPr>
        <w:spacing w:after="60" w:line="276" w:lineRule="auto"/>
        <w:ind w:left="426" w:hanging="284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 xml:space="preserve">képzés, </w:t>
      </w:r>
    </w:p>
    <w:p w:rsidRPr="00C61C73" w:rsidR="00121D83" w:rsidP="00C61C73" w:rsidRDefault="00121D83" w14:paraId="1AFAE115" w14:textId="77777777">
      <w:pPr>
        <w:pStyle w:val="lfej"/>
        <w:numPr>
          <w:ilvl w:val="0"/>
          <w:numId w:val="39"/>
        </w:numPr>
        <w:spacing w:after="60" w:line="276" w:lineRule="auto"/>
        <w:ind w:left="426" w:hanging="284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 xml:space="preserve">kompetenciafejlesztés, </w:t>
      </w:r>
    </w:p>
    <w:p w:rsidRPr="00C61C73" w:rsidR="00121D83" w:rsidP="00C61C73" w:rsidRDefault="00121D83" w14:paraId="2599B3DA" w14:textId="77777777">
      <w:pPr>
        <w:pStyle w:val="lfej"/>
        <w:numPr>
          <w:ilvl w:val="0"/>
          <w:numId w:val="39"/>
        </w:numPr>
        <w:spacing w:after="60" w:line="276" w:lineRule="auto"/>
        <w:ind w:left="426" w:hanging="284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 xml:space="preserve">egészségmegőrzés, </w:t>
      </w:r>
    </w:p>
    <w:p w:rsidRPr="00C61C73" w:rsidR="00121D83" w:rsidP="00C61C73" w:rsidRDefault="00121D83" w14:paraId="14958824" w14:textId="77777777">
      <w:pPr>
        <w:pStyle w:val="lfej"/>
        <w:numPr>
          <w:ilvl w:val="0"/>
          <w:numId w:val="39"/>
        </w:numPr>
        <w:spacing w:after="60" w:line="276" w:lineRule="auto"/>
        <w:ind w:left="426" w:hanging="284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 xml:space="preserve">tehetséggondozás, </w:t>
      </w:r>
    </w:p>
    <w:p w:rsidRPr="00C61C73" w:rsidR="00121D83" w:rsidP="00C61C73" w:rsidRDefault="00121D83" w14:paraId="47948DAB" w14:textId="77777777">
      <w:pPr>
        <w:pStyle w:val="lfej"/>
        <w:numPr>
          <w:ilvl w:val="0"/>
          <w:numId w:val="39"/>
        </w:numPr>
        <w:spacing w:after="60" w:line="276" w:lineRule="auto"/>
        <w:ind w:left="426" w:hanging="284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 xml:space="preserve">munkahelyi környezet, </w:t>
      </w:r>
    </w:p>
    <w:p w:rsidRPr="00C61C73" w:rsidR="00121D83" w:rsidP="00C61C73" w:rsidRDefault="00121D83" w14:paraId="290BA2A1" w14:textId="77777777">
      <w:pPr>
        <w:pStyle w:val="lfej"/>
        <w:numPr>
          <w:ilvl w:val="0"/>
          <w:numId w:val="39"/>
        </w:numPr>
        <w:spacing w:after="60" w:line="276" w:lineRule="auto"/>
        <w:ind w:left="426" w:hanging="284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 xml:space="preserve">társadalmi szerepvállalás, </w:t>
      </w:r>
    </w:p>
    <w:p w:rsidRPr="00C61C73" w:rsidR="0064365F" w:rsidP="00C61C73" w:rsidRDefault="0064365F" w14:paraId="2FC1A1F2" w14:textId="7E44D856">
      <w:pPr>
        <w:pStyle w:val="lfej"/>
        <w:numPr>
          <w:ilvl w:val="0"/>
          <w:numId w:val="39"/>
        </w:numPr>
        <w:spacing w:after="60" w:line="276" w:lineRule="auto"/>
        <w:ind w:left="426" w:hanging="284"/>
        <w:rPr>
          <w:rFonts w:ascii="Arial" w:hAnsi="Arial" w:cs="Arial"/>
          <w:b/>
          <w:bCs/>
          <w:sz w:val="22"/>
          <w:szCs w:val="22"/>
          <w:lang w:eastAsia="en-US"/>
        </w:rPr>
      </w:pPr>
      <w:r w:rsidRPr="006E7C4A">
        <w:rPr>
          <w:rFonts w:ascii="Arial" w:hAnsi="Arial" w:cs="Arial"/>
          <w:b/>
          <w:bCs/>
          <w:sz w:val="22"/>
          <w:szCs w:val="22"/>
          <w:lang w:eastAsia="en-US"/>
        </w:rPr>
        <w:t>környezettudatosság,</w:t>
      </w:r>
      <w:r w:rsidRPr="00C61C73" w:rsidR="001C0DC5">
        <w:rPr>
          <w:rFonts w:ascii="Arial" w:hAnsi="Arial" w:cs="Arial"/>
          <w:b/>
          <w:bCs/>
          <w:sz w:val="22"/>
          <w:szCs w:val="22"/>
          <w:lang w:eastAsia="en-US"/>
        </w:rPr>
        <w:t xml:space="preserve"> zöld innováció,</w:t>
      </w:r>
    </w:p>
    <w:p w:rsidRPr="00C61C73" w:rsidR="00121D83" w:rsidP="00C61C73" w:rsidRDefault="00121D83" w14:paraId="3E6AB53C" w14:textId="02952BE5">
      <w:pPr>
        <w:pStyle w:val="lfej"/>
        <w:numPr>
          <w:ilvl w:val="0"/>
          <w:numId w:val="39"/>
        </w:numPr>
        <w:spacing w:after="60" w:line="276" w:lineRule="auto"/>
        <w:ind w:left="426" w:hanging="284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 xml:space="preserve">munkáltatói márkaépítés, </w:t>
      </w:r>
    </w:p>
    <w:p w:rsidRPr="00C61C73" w:rsidR="00121D83" w:rsidP="00C61C73" w:rsidRDefault="00121D83" w14:paraId="1EB781DC" w14:textId="77777777">
      <w:pPr>
        <w:pStyle w:val="lfej"/>
        <w:spacing w:before="60" w:after="60" w:line="276" w:lineRule="auto"/>
        <w:ind w:left="426" w:hanging="284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ab/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továbbá </w:t>
      </w:r>
    </w:p>
    <w:p w:rsidRPr="00C61C73" w:rsidR="00121D83" w:rsidP="00C61C73" w:rsidRDefault="00121D83" w14:paraId="00FD9E35" w14:textId="77777777">
      <w:pPr>
        <w:pStyle w:val="lfej"/>
        <w:numPr>
          <w:ilvl w:val="0"/>
          <w:numId w:val="39"/>
        </w:numPr>
        <w:spacing w:after="120" w:line="276" w:lineRule="auto"/>
        <w:ind w:left="426" w:hanging="284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bCs/>
          <w:sz w:val="22"/>
          <w:szCs w:val="22"/>
          <w:lang w:eastAsia="en-US"/>
        </w:rPr>
        <w:t>minden olyan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felelős foglalkoztatói magatartást tükröző tevékenységek, amelyek egyik fenti témakörbe sem tartoznak szervesen, de egyértelműen felelős foglalkoztatási célt valósítanak meg. </w:t>
      </w:r>
    </w:p>
    <w:p w:rsidRPr="00C61C73" w:rsidR="00121D83" w:rsidP="006E7C4A" w:rsidRDefault="00121D83" w14:paraId="1CAAFD18" w14:textId="11C00EB1">
      <w:pPr>
        <w:pStyle w:val="lfej"/>
        <w:tabs>
          <w:tab w:val="clear" w:pos="4536"/>
          <w:tab w:val="clear" w:pos="9072"/>
        </w:tabs>
        <w:spacing w:line="276" w:lineRule="auto"/>
        <w:rPr>
          <w:rFonts w:ascii="Arial" w:hAnsi="Arial" w:cs="Arial"/>
          <w:i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Pr="00C61C73" w:rsidR="00412BF8" w:rsidP="00C61C73" w:rsidRDefault="00412BF8" w14:paraId="0DC62187" w14:textId="05F6B1F4">
      <w:pPr>
        <w:pStyle w:val="lfej"/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 xml:space="preserve">Kérjük, hogy a pályázati anyag a </w:t>
      </w:r>
      <w:r w:rsidRPr="00C61C73" w:rsidR="00121D83">
        <w:rPr>
          <w:rFonts w:ascii="Arial" w:hAnsi="Arial" w:cs="Arial"/>
          <w:sz w:val="22"/>
          <w:szCs w:val="22"/>
          <w:lang w:eastAsia="en-US"/>
        </w:rPr>
        <w:t>7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. pontban található </w:t>
      </w:r>
      <w:r w:rsidRPr="00C61C73">
        <w:rPr>
          <w:rFonts w:ascii="Arial" w:hAnsi="Arial" w:cs="Arial"/>
          <w:i/>
          <w:sz w:val="22"/>
          <w:szCs w:val="22"/>
          <w:lang w:eastAsia="en-US"/>
        </w:rPr>
        <w:t xml:space="preserve">bírálati szempontrendszer figyelembevételével </w:t>
      </w:r>
      <w:r w:rsidRPr="00C61C73">
        <w:rPr>
          <w:rFonts w:ascii="Arial" w:hAnsi="Arial" w:cs="Arial"/>
          <w:sz w:val="22"/>
          <w:szCs w:val="22"/>
          <w:lang w:eastAsia="en-US"/>
        </w:rPr>
        <w:t>kerüljön kidolgozásra.</w:t>
      </w:r>
    </w:p>
    <w:p w:rsidRPr="00C61C73" w:rsidR="00412BF8" w:rsidP="00C61C73" w:rsidRDefault="00412BF8" w14:paraId="0500F69D" w14:textId="77777777">
      <w:pPr>
        <w:pStyle w:val="lfej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C61C73" w:rsidR="00412BF8" w:rsidP="00C61C73" w:rsidRDefault="00412BF8" w14:paraId="11018BDA" w14:textId="77777777">
      <w:pPr>
        <w:pStyle w:val="lfej"/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 xml:space="preserve">A pályázat a csatolandó mellékletek kötelező mezőinek kitöltésével és beküldésével kerül elfogadásra. </w:t>
      </w:r>
    </w:p>
    <w:p w:rsidRPr="00C61C73" w:rsidR="00412BF8" w:rsidP="00C61C73" w:rsidRDefault="00412BF8" w14:paraId="035EE11F" w14:textId="77777777">
      <w:pPr>
        <w:pStyle w:val="lfej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6E7C4A" w:rsidR="00121D83" w:rsidP="006E7C4A" w:rsidRDefault="00412BF8" w14:paraId="509745CD" w14:textId="21EDD644">
      <w:pPr>
        <w:pStyle w:val="lfej"/>
        <w:spacing w:after="240" w:line="276" w:lineRule="auto"/>
        <w:rPr>
          <w:rFonts w:ascii="Arial" w:hAnsi="Arial" w:cs="Arial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 xml:space="preserve">Egy szervezet </w:t>
      </w:r>
      <w:r w:rsidRPr="00C61C73" w:rsidR="00FD27CA">
        <w:rPr>
          <w:rFonts w:ascii="Arial" w:hAnsi="Arial" w:cs="Arial"/>
          <w:sz w:val="22"/>
          <w:szCs w:val="22"/>
          <w:lang w:eastAsia="en-US"/>
        </w:rPr>
        <w:t>csak 1</w:t>
      </w:r>
      <w:r w:rsidRPr="00C61C73" w:rsidR="0074275F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C61C73" w:rsidR="00FD27CA">
        <w:rPr>
          <w:rFonts w:ascii="Arial" w:hAnsi="Arial" w:cs="Arial"/>
          <w:sz w:val="22"/>
          <w:szCs w:val="22"/>
          <w:lang w:eastAsia="en-US"/>
        </w:rPr>
        <w:t>(</w:t>
      </w:r>
      <w:r w:rsidRPr="00C61C73">
        <w:rPr>
          <w:rFonts w:ascii="Arial" w:hAnsi="Arial" w:cs="Arial"/>
          <w:sz w:val="22"/>
          <w:szCs w:val="22"/>
          <w:lang w:eastAsia="en-US"/>
        </w:rPr>
        <w:t>egy</w:t>
      </w:r>
      <w:r w:rsidRPr="00C61C73" w:rsidR="00FD27CA">
        <w:rPr>
          <w:rFonts w:ascii="Arial" w:hAnsi="Arial" w:cs="Arial"/>
          <w:sz w:val="22"/>
          <w:szCs w:val="22"/>
          <w:lang w:eastAsia="en-US"/>
        </w:rPr>
        <w:t>)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felelős foglalkoztatói pályázatot nyújthat be </w:t>
      </w:r>
      <w:r w:rsidRPr="00730392">
        <w:rPr>
          <w:rFonts w:ascii="Arial" w:hAnsi="Arial" w:cs="Arial"/>
          <w:sz w:val="22"/>
          <w:szCs w:val="22"/>
          <w:lang w:eastAsia="en-US"/>
        </w:rPr>
        <w:t>(3</w:t>
      </w:r>
      <w:r w:rsidRPr="00730392" w:rsidR="00E12886">
        <w:rPr>
          <w:rFonts w:ascii="Arial" w:hAnsi="Arial" w:cs="Arial"/>
          <w:sz w:val="22"/>
          <w:szCs w:val="22"/>
          <w:lang w:eastAsia="en-US"/>
        </w:rPr>
        <w:t>/</w:t>
      </w:r>
      <w:r w:rsidRPr="00730392">
        <w:rPr>
          <w:rFonts w:ascii="Arial" w:hAnsi="Arial" w:cs="Arial"/>
          <w:sz w:val="22"/>
          <w:szCs w:val="22"/>
          <w:lang w:eastAsia="en-US"/>
        </w:rPr>
        <w:t>A.)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saját szervezeti kategóriájában, ezzel </w:t>
      </w:r>
      <w:r w:rsidR="002A5BB8">
        <w:rPr>
          <w:rFonts w:ascii="Arial" w:hAnsi="Arial" w:cs="Arial"/>
          <w:sz w:val="22"/>
          <w:szCs w:val="22"/>
          <w:lang w:eastAsia="en-US"/>
        </w:rPr>
        <w:t>egyidejűleg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a szervezetek bármely különdíjra is pályázhatnak.</w:t>
      </w:r>
    </w:p>
    <w:p w:rsidR="00ED2E4A" w:rsidRDefault="00ED2E4A" w14:paraId="7616ED8D" w14:textId="77777777">
      <w:pPr>
        <w:spacing w:after="200" w:line="276" w:lineRule="auto"/>
        <w:jc w:val="left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br w:type="page"/>
      </w:r>
    </w:p>
    <w:p w:rsidRPr="00C61C73" w:rsidR="00412BF8" w:rsidP="00C61C73" w:rsidRDefault="00412BF8" w14:paraId="60B05949" w14:textId="5956E834">
      <w:pPr>
        <w:spacing w:after="200" w:line="276" w:lineRule="auto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>Általános formai elvárások:</w:t>
      </w:r>
    </w:p>
    <w:p w:rsidRPr="00C61C73" w:rsidR="00412BF8" w:rsidP="00C61C73" w:rsidRDefault="00412BF8" w14:paraId="685E2F17" w14:textId="77777777">
      <w:pPr>
        <w:pStyle w:val="lfej"/>
        <w:numPr>
          <w:ilvl w:val="0"/>
          <w:numId w:val="39"/>
        </w:numPr>
        <w:spacing w:after="120" w:line="276" w:lineRule="auto"/>
        <w:ind w:left="567" w:hanging="357"/>
        <w:jc w:val="left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 xml:space="preserve">A kifejtett pályázati anyag terjedelme (szóközzel): </w:t>
      </w:r>
      <w:proofErr w:type="spellStart"/>
      <w:r w:rsidRPr="00C61C73">
        <w:rPr>
          <w:rFonts w:ascii="Arial" w:hAnsi="Arial" w:cs="Arial"/>
          <w:sz w:val="22"/>
          <w:szCs w:val="22"/>
          <w:lang w:eastAsia="en-US"/>
        </w:rPr>
        <w:t>max</w:t>
      </w:r>
      <w:proofErr w:type="spellEnd"/>
      <w:r w:rsidRPr="00C61C73">
        <w:rPr>
          <w:rFonts w:ascii="Arial" w:hAnsi="Arial" w:cs="Arial"/>
          <w:sz w:val="22"/>
          <w:szCs w:val="22"/>
          <w:lang w:eastAsia="en-US"/>
        </w:rPr>
        <w:t>. 20.000 karakter</w:t>
      </w:r>
    </w:p>
    <w:p w:rsidRPr="00C61C73" w:rsidR="00412BF8" w:rsidP="006E7C4A" w:rsidRDefault="00412BF8" w14:paraId="004182F1" w14:textId="77777777">
      <w:pPr>
        <w:pStyle w:val="lfej"/>
        <w:numPr>
          <w:ilvl w:val="0"/>
          <w:numId w:val="39"/>
        </w:numPr>
        <w:spacing w:line="276" w:lineRule="auto"/>
        <w:ind w:left="567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Csatolt fényképek:</w:t>
      </w:r>
    </w:p>
    <w:p w:rsidRPr="00C61C73" w:rsidR="00412BF8" w:rsidP="00C61C73" w:rsidRDefault="00412BF8" w14:paraId="6C48F525" w14:textId="4169DD2C">
      <w:pPr>
        <w:pStyle w:val="lfej"/>
        <w:numPr>
          <w:ilvl w:val="0"/>
          <w:numId w:val="40"/>
        </w:numPr>
        <w:spacing w:after="120" w:line="276" w:lineRule="auto"/>
        <w:ind w:left="1281" w:hanging="357"/>
        <w:jc w:val="left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Méret és formátum: nagy felbontású JPG</w:t>
      </w:r>
      <w:r w:rsidRPr="00C61C73" w:rsidR="009828B9">
        <w:rPr>
          <w:rFonts w:ascii="Arial" w:hAnsi="Arial" w:cs="Arial"/>
          <w:sz w:val="22"/>
          <w:szCs w:val="22"/>
          <w:lang w:eastAsia="en-US"/>
        </w:rPr>
        <w:t xml:space="preserve">, 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300 </w:t>
      </w:r>
      <w:r w:rsidR="004100BF">
        <w:rPr>
          <w:rFonts w:ascii="Arial" w:hAnsi="Arial" w:cs="Arial"/>
          <w:sz w:val="22"/>
          <w:szCs w:val="22"/>
          <w:lang w:eastAsia="en-US"/>
        </w:rPr>
        <w:t>DPI</w:t>
      </w:r>
      <w:r w:rsidRPr="00C61C73">
        <w:rPr>
          <w:rFonts w:ascii="Arial" w:hAnsi="Arial" w:cs="Arial"/>
          <w:sz w:val="22"/>
          <w:szCs w:val="22"/>
          <w:lang w:eastAsia="en-US"/>
        </w:rPr>
        <w:t>, min. 2500 képpont</w:t>
      </w:r>
    </w:p>
    <w:p w:rsidRPr="00C61C73" w:rsidR="00412BF8" w:rsidP="00C61C73" w:rsidRDefault="00412BF8" w14:paraId="45F182FB" w14:textId="77777777">
      <w:pPr>
        <w:pStyle w:val="lfej"/>
        <w:numPr>
          <w:ilvl w:val="0"/>
          <w:numId w:val="39"/>
        </w:numPr>
        <w:spacing w:line="276" w:lineRule="auto"/>
        <w:ind w:left="567"/>
        <w:jc w:val="left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Csatolt logó:</w:t>
      </w:r>
    </w:p>
    <w:p w:rsidRPr="00C61C73" w:rsidR="00412BF8" w:rsidP="00C61C73" w:rsidRDefault="00412BF8" w14:paraId="5D3AA6AE" w14:textId="381F66CB">
      <w:pPr>
        <w:pStyle w:val="lfej"/>
        <w:numPr>
          <w:ilvl w:val="0"/>
          <w:numId w:val="40"/>
        </w:numPr>
        <w:spacing w:after="120" w:line="276" w:lineRule="auto"/>
        <w:ind w:left="1281" w:hanging="357"/>
        <w:jc w:val="left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Méret és formátum: nagy felbontású JPG</w:t>
      </w:r>
      <w:r w:rsidRPr="00C61C73" w:rsidR="009828B9">
        <w:rPr>
          <w:rFonts w:ascii="Arial" w:hAnsi="Arial" w:cs="Arial"/>
          <w:sz w:val="22"/>
          <w:szCs w:val="22"/>
          <w:lang w:eastAsia="en-US"/>
        </w:rPr>
        <w:t xml:space="preserve">, 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300 </w:t>
      </w:r>
      <w:r w:rsidR="004100BF">
        <w:rPr>
          <w:rFonts w:ascii="Arial" w:hAnsi="Arial" w:cs="Arial"/>
          <w:sz w:val="22"/>
          <w:szCs w:val="22"/>
          <w:lang w:eastAsia="en-US"/>
        </w:rPr>
        <w:t>DPI</w:t>
      </w:r>
      <w:r w:rsidRPr="00C61C73">
        <w:rPr>
          <w:rFonts w:ascii="Arial" w:hAnsi="Arial" w:cs="Arial"/>
          <w:sz w:val="22"/>
          <w:szCs w:val="22"/>
          <w:lang w:eastAsia="en-US"/>
        </w:rPr>
        <w:t>, min. 2500 képpont</w:t>
      </w:r>
    </w:p>
    <w:p w:rsidRPr="00C61C73" w:rsidR="00412BF8" w:rsidP="00C61C73" w:rsidRDefault="00412BF8" w14:paraId="2E1956B3" w14:textId="77777777">
      <w:pPr>
        <w:pStyle w:val="lfej"/>
        <w:numPr>
          <w:ilvl w:val="0"/>
          <w:numId w:val="39"/>
        </w:numPr>
        <w:spacing w:line="276" w:lineRule="auto"/>
        <w:ind w:left="567"/>
        <w:jc w:val="left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Egyéb csatolmányok:</w:t>
      </w:r>
    </w:p>
    <w:p w:rsidRPr="00C61C73" w:rsidR="00412BF8" w:rsidP="006E7C4A" w:rsidRDefault="00412BF8" w14:paraId="1D1FE3AD" w14:textId="77777777">
      <w:pPr>
        <w:pStyle w:val="lfej"/>
        <w:numPr>
          <w:ilvl w:val="0"/>
          <w:numId w:val="41"/>
        </w:num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 xml:space="preserve">PowerPoint vagy egyéb prezentáció, Word, PDF formátumú dokumentumok, pályázat színvonalát emelő, </w:t>
      </w:r>
      <w:proofErr w:type="spellStart"/>
      <w:r w:rsidRPr="00C61C73">
        <w:rPr>
          <w:rFonts w:ascii="Arial" w:hAnsi="Arial" w:cs="Arial"/>
          <w:sz w:val="22"/>
          <w:szCs w:val="22"/>
          <w:lang w:eastAsia="en-US"/>
        </w:rPr>
        <w:t>szakmaiságot</w:t>
      </w:r>
      <w:proofErr w:type="spellEnd"/>
      <w:r w:rsidRPr="00C61C73">
        <w:rPr>
          <w:rFonts w:ascii="Arial" w:hAnsi="Arial" w:cs="Arial"/>
          <w:sz w:val="22"/>
          <w:szCs w:val="22"/>
          <w:lang w:eastAsia="en-US"/>
        </w:rPr>
        <w:t xml:space="preserve"> tükröző YouTube és </w:t>
      </w:r>
      <w:proofErr w:type="spellStart"/>
      <w:r w:rsidRPr="00C61C73">
        <w:rPr>
          <w:rFonts w:ascii="Arial" w:hAnsi="Arial" w:cs="Arial"/>
          <w:sz w:val="22"/>
          <w:szCs w:val="22"/>
          <w:lang w:eastAsia="en-US"/>
        </w:rPr>
        <w:t>TikTok</w:t>
      </w:r>
      <w:proofErr w:type="spellEnd"/>
      <w:r w:rsidRPr="00C61C73">
        <w:rPr>
          <w:rFonts w:ascii="Arial" w:hAnsi="Arial" w:cs="Arial"/>
          <w:sz w:val="22"/>
          <w:szCs w:val="22"/>
          <w:lang w:eastAsia="en-US"/>
        </w:rPr>
        <w:t xml:space="preserve"> videók</w:t>
      </w:r>
    </w:p>
    <w:p w:rsidRPr="00C61C73" w:rsidR="00412BF8" w:rsidP="00C61C73" w:rsidRDefault="00412BF8" w14:paraId="21633775" w14:textId="77777777">
      <w:pPr>
        <w:spacing w:line="276" w:lineRule="auto"/>
        <w:rPr>
          <w:rFonts w:ascii="Arial" w:hAnsi="Arial" w:eastAsia="Calibri" w:cs="Arial"/>
          <w:b/>
          <w:sz w:val="22"/>
          <w:szCs w:val="22"/>
          <w:lang w:eastAsia="en-US"/>
        </w:rPr>
      </w:pPr>
    </w:p>
    <w:p w:rsidRPr="006E7C4A" w:rsidR="0092244F" w:rsidP="006E7C4A" w:rsidRDefault="0092244F" w14:paraId="2AB00513" w14:textId="13A97DE7">
      <w:pPr>
        <w:spacing w:line="276" w:lineRule="auto"/>
        <w:rPr>
          <w:rFonts w:ascii="Arial" w:hAnsi="Arial" w:cs="Arial"/>
          <w:sz w:val="22"/>
          <w:szCs w:val="22"/>
        </w:rPr>
      </w:pPr>
      <w:r w:rsidRPr="0165F6BA" w:rsidR="0092244F">
        <w:rPr>
          <w:rFonts w:ascii="Arial" w:hAnsi="Arial" w:cs="Arial"/>
          <w:sz w:val="22"/>
          <w:szCs w:val="22"/>
        </w:rPr>
        <w:t>Az OFA Nonprofit Kft. a</w:t>
      </w:r>
      <w:r w:rsidRPr="0165F6BA" w:rsidR="0092244F">
        <w:rPr>
          <w:rFonts w:ascii="Arial" w:hAnsi="Arial" w:cs="Arial"/>
          <w:sz w:val="22"/>
          <w:szCs w:val="22"/>
        </w:rPr>
        <w:t xml:space="preserve">z elektronikus </w:t>
      </w:r>
      <w:r w:rsidRPr="0165F6BA" w:rsidR="0092244F">
        <w:rPr>
          <w:rFonts w:ascii="Arial" w:hAnsi="Arial" w:cs="Arial"/>
          <w:sz w:val="22"/>
          <w:szCs w:val="22"/>
        </w:rPr>
        <w:t>úton beérkezett pályázatokat érkeztet</w:t>
      </w:r>
      <w:r w:rsidRPr="0165F6BA" w:rsidR="00EB085F">
        <w:rPr>
          <w:rFonts w:ascii="Arial" w:hAnsi="Arial" w:cs="Arial"/>
          <w:sz w:val="22"/>
          <w:szCs w:val="22"/>
        </w:rPr>
        <w:t>és után a jelen pályázati kiírásban foglalt formai követelményeknek való megfelelés</w:t>
      </w:r>
      <w:r w:rsidRPr="0165F6BA" w:rsidR="00C95977">
        <w:rPr>
          <w:rFonts w:ascii="Arial" w:hAnsi="Arial" w:cs="Arial"/>
          <w:sz w:val="22"/>
          <w:szCs w:val="22"/>
        </w:rPr>
        <w:t xml:space="preserve"> szerint vizsgálja</w:t>
      </w:r>
      <w:r w:rsidRPr="0165F6BA" w:rsidR="001F0771">
        <w:rPr>
          <w:rFonts w:ascii="Arial" w:hAnsi="Arial" w:cs="Arial"/>
          <w:sz w:val="22"/>
          <w:szCs w:val="22"/>
        </w:rPr>
        <w:t xml:space="preserve">. Amennyiben a Pályázat hiányos, vagy nem a megfelelő formában került benyújtásra, </w:t>
      </w:r>
      <w:r w:rsidRPr="0165F6BA" w:rsidR="001F0771">
        <w:rPr>
          <w:rFonts w:ascii="Arial" w:hAnsi="Arial" w:cs="Arial"/>
          <w:sz w:val="22"/>
          <w:szCs w:val="22"/>
        </w:rPr>
        <w:t>ú</w:t>
      </w:r>
      <w:r w:rsidRPr="0165F6BA" w:rsidR="60336A2E">
        <w:rPr>
          <w:rFonts w:ascii="Arial" w:hAnsi="Arial" w:cs="Arial"/>
          <w:sz w:val="22"/>
          <w:szCs w:val="22"/>
        </w:rPr>
        <w:t>g</w:t>
      </w:r>
      <w:r w:rsidRPr="0165F6BA" w:rsidR="001F0771">
        <w:rPr>
          <w:rFonts w:ascii="Arial" w:hAnsi="Arial" w:cs="Arial"/>
          <w:sz w:val="22"/>
          <w:szCs w:val="22"/>
        </w:rPr>
        <w:t>y</w:t>
      </w:r>
      <w:r w:rsidRPr="0165F6BA" w:rsidR="001F0771">
        <w:rPr>
          <w:rFonts w:ascii="Arial" w:hAnsi="Arial" w:cs="Arial"/>
          <w:sz w:val="22"/>
          <w:szCs w:val="22"/>
        </w:rPr>
        <w:t xml:space="preserve"> hiánypótlás keretében felhívja a pályázót </w:t>
      </w:r>
      <w:r w:rsidRPr="0165F6BA" w:rsidR="001F0771">
        <w:rPr>
          <w:rFonts w:ascii="Arial" w:hAnsi="Arial" w:cs="Arial"/>
          <w:sz w:val="22"/>
          <w:szCs w:val="22"/>
        </w:rPr>
        <w:t xml:space="preserve"> annak pótlására</w:t>
      </w:r>
      <w:r w:rsidRPr="0165F6BA" w:rsidR="5694BA2C">
        <w:rPr>
          <w:rFonts w:ascii="Arial" w:hAnsi="Arial" w:cs="Arial"/>
          <w:sz w:val="22"/>
          <w:szCs w:val="22"/>
        </w:rPr>
        <w:t xml:space="preserve"> határidő kitűzésével</w:t>
      </w:r>
      <w:r w:rsidRPr="0165F6BA" w:rsidR="001F0771">
        <w:rPr>
          <w:rFonts w:ascii="Arial" w:hAnsi="Arial" w:cs="Arial"/>
          <w:sz w:val="22"/>
          <w:szCs w:val="22"/>
        </w:rPr>
        <w:t xml:space="preserve">. </w:t>
      </w:r>
      <w:r w:rsidRPr="0165F6BA" w:rsidR="001D4127">
        <w:rPr>
          <w:rFonts w:ascii="Arial" w:hAnsi="Arial" w:cs="Arial"/>
          <w:sz w:val="22"/>
          <w:szCs w:val="22"/>
        </w:rPr>
        <w:t>Ezt követően az OFA Nonprofit Kft. a benyújtott – és esetlegesen hiánypótlás keretében kiegészített - pályázato</w:t>
      </w:r>
      <w:r w:rsidRPr="0165F6BA" w:rsidR="00A628A1">
        <w:rPr>
          <w:rFonts w:ascii="Arial" w:hAnsi="Arial" w:cs="Arial"/>
          <w:sz w:val="22"/>
          <w:szCs w:val="22"/>
        </w:rPr>
        <w:t>t</w:t>
      </w:r>
      <w:r w:rsidRPr="0165F6BA" w:rsidR="0092244F">
        <w:rPr>
          <w:rFonts w:ascii="Arial" w:hAnsi="Arial" w:cs="Arial"/>
          <w:sz w:val="22"/>
          <w:szCs w:val="22"/>
        </w:rPr>
        <w:t xml:space="preserve"> </w:t>
      </w:r>
      <w:r w:rsidRPr="0165F6BA" w:rsidR="00A628A1">
        <w:rPr>
          <w:rFonts w:ascii="Arial" w:hAnsi="Arial" w:cs="Arial"/>
          <w:sz w:val="22"/>
          <w:szCs w:val="22"/>
        </w:rPr>
        <w:t>a díj</w:t>
      </w:r>
      <w:r w:rsidRPr="0165F6BA" w:rsidR="0092244F">
        <w:rPr>
          <w:rFonts w:ascii="Arial" w:hAnsi="Arial" w:cs="Arial"/>
          <w:sz w:val="22"/>
          <w:szCs w:val="22"/>
        </w:rPr>
        <w:t xml:space="preserve"> odaítélésének folyamatában vizsgálat alá vonja</w:t>
      </w:r>
      <w:r w:rsidRPr="0165F6BA" w:rsidR="00C61C73">
        <w:rPr>
          <w:rFonts w:ascii="Arial" w:hAnsi="Arial" w:cs="Arial"/>
          <w:sz w:val="22"/>
          <w:szCs w:val="22"/>
        </w:rPr>
        <w:t>.</w:t>
      </w:r>
      <w:r w:rsidRPr="0165F6BA" w:rsidR="0092244F">
        <w:rPr>
          <w:rFonts w:ascii="Arial" w:hAnsi="Arial" w:cs="Arial"/>
          <w:sz w:val="22"/>
          <w:szCs w:val="22"/>
        </w:rPr>
        <w:t xml:space="preserve"> </w:t>
      </w:r>
    </w:p>
    <w:p w:rsidRPr="00C61C73" w:rsidR="00412BF8" w:rsidP="00C61C73" w:rsidRDefault="00412BF8" w14:paraId="16DAAAD7" w14:textId="77777777">
      <w:pPr>
        <w:spacing w:line="276" w:lineRule="auto"/>
        <w:rPr>
          <w:rFonts w:ascii="Arial" w:hAnsi="Arial" w:eastAsia="Calibri" w:cs="Arial"/>
          <w:b/>
          <w:sz w:val="22"/>
          <w:szCs w:val="22"/>
          <w:lang w:eastAsia="en-US"/>
        </w:rPr>
      </w:pPr>
    </w:p>
    <w:p w:rsidRPr="006E7C4A" w:rsidR="00CC6A16" w:rsidP="006E7C4A" w:rsidRDefault="00CC6A16" w14:paraId="31F9EE03" w14:textId="77777777">
      <w:pPr>
        <w:pStyle w:val="Cmsor1"/>
        <w:numPr>
          <w:ilvl w:val="0"/>
          <w:numId w:val="47"/>
        </w:numPr>
        <w:spacing w:line="276" w:lineRule="auto"/>
        <w:rPr>
          <w:rFonts w:ascii="Arial" w:hAnsi="Arial" w:cs="Arial"/>
          <w:b/>
          <w:bCs/>
          <w:color w:val="4D9CBF"/>
          <w:sz w:val="24"/>
          <w:szCs w:val="24"/>
          <w:lang w:eastAsia="en-US"/>
        </w:rPr>
      </w:pPr>
      <w:bookmarkStart w:name="_Toc193867500" w:id="25"/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>A bírálat szempontrendszere</w:t>
      </w:r>
      <w:bookmarkEnd w:id="25"/>
    </w:p>
    <w:p w:rsidRPr="00C61C73" w:rsidR="00CC6A16" w:rsidP="00C61C73" w:rsidRDefault="00CC6A16" w14:paraId="5C2CA8ED" w14:textId="77777777">
      <w:pPr>
        <w:spacing w:line="276" w:lineRule="auto"/>
        <w:ind w:left="360"/>
        <w:rPr>
          <w:rFonts w:ascii="Arial" w:hAnsi="Arial" w:cs="Arial"/>
          <w:b/>
          <w:color w:val="11BAAA"/>
          <w:sz w:val="22"/>
          <w:szCs w:val="22"/>
          <w:lang w:eastAsia="en-US"/>
        </w:rPr>
      </w:pPr>
    </w:p>
    <w:p w:rsidRPr="00C61C73" w:rsidR="00CC6A16" w:rsidP="00C61C73" w:rsidRDefault="00CC6A16" w14:paraId="38598302" w14:textId="4021A342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165F6BA" w:rsidR="00CC6A16">
        <w:rPr>
          <w:rFonts w:ascii="Arial" w:hAnsi="Arial" w:cs="Arial"/>
          <w:sz w:val="22"/>
          <w:szCs w:val="22"/>
          <w:lang w:eastAsia="en-US"/>
        </w:rPr>
        <w:t>A pályázatok</w:t>
      </w:r>
      <w:r w:rsidRPr="0165F6BA" w:rsidR="00CC6A16">
        <w:rPr>
          <w:rFonts w:ascii="Arial" w:hAnsi="Arial" w:cs="Arial"/>
          <w:sz w:val="22"/>
          <w:szCs w:val="22"/>
          <w:lang w:eastAsia="en-US"/>
        </w:rPr>
        <w:t xml:space="preserve"> független szakmai zsűri által kerülnek elbírálásra és értékelésre. </w:t>
      </w:r>
    </w:p>
    <w:p w:rsidRPr="00C61C73" w:rsidR="00CC6A16" w:rsidP="00C61C73" w:rsidRDefault="00CC6A16" w14:paraId="5D03C7AE" w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 xml:space="preserve">Az értékelésnél kizárólag az azonos kategóriában (ld. 3. pont) indult pályázatok kerülnek összehasonlításra. </w:t>
      </w:r>
    </w:p>
    <w:p w:rsidRPr="00C61C73" w:rsidR="009B0A54" w:rsidP="00C61C73" w:rsidRDefault="009B0A54" w14:paraId="1899C7E2" w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C61C73" w:rsidR="00CC6A16" w:rsidP="00C61C73" w:rsidRDefault="00CC6A16" w14:paraId="0C0947F7" w14:textId="77777777">
      <w:pPr>
        <w:spacing w:after="120" w:line="276" w:lineRule="auto"/>
        <w:rPr>
          <w:rFonts w:ascii="Arial" w:hAnsi="Arial" w:cs="Arial"/>
          <w:b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>A zsűri a beérkezett pályázatokat az alábbi bírálati szempontrendszer alapján értékeli:</w:t>
      </w:r>
    </w:p>
    <w:p w:rsidRPr="00C61C73" w:rsidR="00CC6A16" w:rsidP="00C61C73" w:rsidRDefault="00CC6A16" w14:paraId="5B1A82CE" w14:textId="77777777">
      <w:pPr>
        <w:pStyle w:val="Listaszerbekezds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eastAsia="Times New Roman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>szervezeti kihívások azonosítása, azok meghatározása</w:t>
      </w:r>
    </w:p>
    <w:p w:rsidRPr="00C61C73" w:rsidR="00CC6A16" w:rsidP="00C61C73" w:rsidRDefault="00CC6A16" w14:paraId="2318FBE5" w14:textId="77777777">
      <w:pPr>
        <w:pStyle w:val="Listaszerbekezds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eastAsia="Times New Roman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>a kihívások hatása a vállalati folyamatokra</w:t>
      </w:r>
    </w:p>
    <w:p w:rsidRPr="00C61C73" w:rsidR="00CC6A16" w:rsidP="00C61C73" w:rsidRDefault="00CC6A16" w14:paraId="1084389E" w14:textId="77777777">
      <w:pPr>
        <w:pStyle w:val="Listaszerbekezds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eastAsia="Times New Roman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>a stratégia kialakítása, annak kidolgozottsága</w:t>
      </w:r>
    </w:p>
    <w:p w:rsidRPr="00C61C73" w:rsidR="00CC6A16" w:rsidP="00C61C73" w:rsidRDefault="00CC6A16" w14:paraId="3B7CB042" w14:textId="77777777">
      <w:pPr>
        <w:pStyle w:val="Listaszerbekezds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eastAsia="Times New Roman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>a felhasznált eszköz- és kapcsolatrendszer</w:t>
      </w:r>
    </w:p>
    <w:p w:rsidRPr="00C61C73" w:rsidR="00CC6A16" w:rsidP="00C61C73" w:rsidRDefault="00CC6A16" w14:paraId="3982A9EC" w14:textId="77777777">
      <w:pPr>
        <w:pStyle w:val="Listaszerbekezds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eastAsia="Times New Roman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>a tevékenység újszerűsége, egyedisége</w:t>
      </w:r>
    </w:p>
    <w:p w:rsidRPr="00C61C73" w:rsidR="00CC6A16" w:rsidP="00C61C73" w:rsidRDefault="00CC6A16" w14:paraId="64BD8352" w14:textId="77777777">
      <w:pPr>
        <w:pStyle w:val="Listaszerbekezds"/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eastAsia="Times New Roman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>a folyamat eredményei, hatékonysága (azok esetleges mérése)</w:t>
      </w:r>
    </w:p>
    <w:p w:rsidRPr="00C61C73" w:rsidR="00CC6A16" w:rsidP="00C61C73" w:rsidRDefault="00CC6A16" w14:paraId="5563D0A8" w14:textId="77777777">
      <w:pPr>
        <w:pStyle w:val="Listaszerbekezds"/>
        <w:numPr>
          <w:ilvl w:val="0"/>
          <w:numId w:val="44"/>
        </w:numPr>
        <w:spacing w:line="276" w:lineRule="auto"/>
        <w:jc w:val="both"/>
        <w:rPr>
          <w:rFonts w:ascii="Arial" w:hAnsi="Arial" w:eastAsia="Times New Roman" w:cs="Arial"/>
          <w:lang w:eastAsia="en-US"/>
        </w:rPr>
      </w:pPr>
      <w:r w:rsidRPr="00C61C73">
        <w:rPr>
          <w:rFonts w:ascii="Arial" w:hAnsi="Arial" w:eastAsia="Times New Roman" w:cs="Arial"/>
          <w:lang w:eastAsia="en-US"/>
        </w:rPr>
        <w:t>munkáltatói márka szerepe a stratégiában, annak kommunikációja.</w:t>
      </w:r>
    </w:p>
    <w:p w:rsidRPr="00C61C73" w:rsidR="00DB7700" w:rsidP="00C61C73" w:rsidRDefault="00DB7700" w14:paraId="6CC98999" w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C61C73" w:rsidR="00CC6A16" w:rsidP="00C61C73" w:rsidRDefault="00CC6A16" w14:paraId="71489E23" w14:textId="76C132DF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Kérjük, a tevékenység bemutatása során valamennyi bírálati szempontot szíveskedjen figyelembe venni, és ezek mentén törekedjen az adott tevékenység(</w:t>
      </w:r>
      <w:proofErr w:type="spellStart"/>
      <w:r w:rsidRPr="00C61C73">
        <w:rPr>
          <w:rFonts w:ascii="Arial" w:hAnsi="Arial" w:cs="Arial"/>
          <w:sz w:val="22"/>
          <w:szCs w:val="22"/>
          <w:lang w:eastAsia="en-US"/>
        </w:rPr>
        <w:t>ek</w:t>
      </w:r>
      <w:proofErr w:type="spellEnd"/>
      <w:r w:rsidRPr="00C61C73">
        <w:rPr>
          <w:rFonts w:ascii="Arial" w:hAnsi="Arial" w:cs="Arial"/>
          <w:sz w:val="22"/>
          <w:szCs w:val="22"/>
          <w:lang w:eastAsia="en-US"/>
        </w:rPr>
        <w:t xml:space="preserve">) leírására. </w:t>
      </w:r>
    </w:p>
    <w:p w:rsidR="00ED2E4A" w:rsidRDefault="00ED2E4A" w14:paraId="164134F2" w14:textId="68A4322E">
      <w:pPr>
        <w:spacing w:after="200" w:line="276" w:lineRule="auto"/>
        <w:jc w:val="left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br w:type="page"/>
      </w:r>
    </w:p>
    <w:p w:rsidRPr="00C61C73" w:rsidR="001D2EE4" w:rsidP="00C61C73" w:rsidRDefault="001D2EE4" w14:paraId="7E260791" w14:textId="77777777">
      <w:pPr>
        <w:spacing w:after="200"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6E7C4A" w:rsidR="00CC6A16" w:rsidP="006E7C4A" w:rsidRDefault="00CC6A16" w14:paraId="1344C470" w14:textId="632752D8">
      <w:pPr>
        <w:pStyle w:val="Cmsor1"/>
        <w:numPr>
          <w:ilvl w:val="0"/>
          <w:numId w:val="47"/>
        </w:numPr>
        <w:spacing w:line="276" w:lineRule="auto"/>
        <w:rPr>
          <w:rFonts w:ascii="Arial" w:hAnsi="Arial" w:cs="Arial"/>
          <w:b/>
          <w:bCs/>
          <w:color w:val="4D9CBF"/>
          <w:sz w:val="24"/>
          <w:szCs w:val="24"/>
          <w:lang w:eastAsia="en-US"/>
        </w:rPr>
      </w:pPr>
      <w:bookmarkStart w:name="_Toc193867501" w:id="26"/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>Elérhető pályázati dokumentáció</w:t>
      </w:r>
      <w:r w:rsidRPr="00C61C73" w:rsidR="002434E5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 xml:space="preserve"> és mellékletei</w:t>
      </w:r>
      <w:bookmarkEnd w:id="26"/>
    </w:p>
    <w:p w:rsidRPr="00C61C73" w:rsidR="00CC6A16" w:rsidP="00C61C73" w:rsidRDefault="00CC6A16" w14:paraId="5030A97E" w14:textId="77777777">
      <w:pPr>
        <w:pStyle w:val="lfej"/>
        <w:spacing w:line="276" w:lineRule="auto"/>
        <w:rPr>
          <w:rFonts w:ascii="Arial" w:hAnsi="Arial" w:cs="Arial"/>
          <w:sz w:val="22"/>
          <w:szCs w:val="22"/>
          <w:lang w:eastAsia="en-US"/>
        </w:rPr>
      </w:pPr>
      <w:bookmarkStart w:name="_Hlk136350770" w:id="27"/>
    </w:p>
    <w:p w:rsidRPr="00ED2E4A" w:rsidR="00CC6A16" w:rsidP="00C61C73" w:rsidRDefault="00CC6A16" w14:paraId="75E33870" w14:textId="77777777">
      <w:pPr>
        <w:pStyle w:val="lfej"/>
        <w:numPr>
          <w:ilvl w:val="0"/>
          <w:numId w:val="45"/>
        </w:numPr>
        <w:spacing w:line="276" w:lineRule="auto"/>
        <w:ind w:left="426" w:hanging="284"/>
        <w:rPr>
          <w:rFonts w:ascii="Arial" w:hAnsi="Arial" w:cs="Arial"/>
          <w:sz w:val="22"/>
          <w:szCs w:val="22"/>
          <w:lang w:eastAsia="en-US"/>
        </w:rPr>
      </w:pPr>
      <w:r w:rsidRPr="00ED2E4A">
        <w:rPr>
          <w:rFonts w:ascii="Arial" w:hAnsi="Arial" w:cs="Arial"/>
          <w:sz w:val="22"/>
          <w:szCs w:val="22"/>
          <w:lang w:eastAsia="en-US"/>
        </w:rPr>
        <w:t>számú melléklet: A Felelős Foglalkoztatást érintő lehetséges tématerületek</w:t>
      </w:r>
      <w:bookmarkEnd w:id="27"/>
    </w:p>
    <w:p w:rsidRPr="00ED2E4A" w:rsidR="00CC6A16" w:rsidP="00C61C73" w:rsidRDefault="00CC6A16" w14:paraId="28F90F95" w14:textId="4F83AF04">
      <w:pPr>
        <w:pStyle w:val="Listaszerbekezds"/>
        <w:numPr>
          <w:ilvl w:val="0"/>
          <w:numId w:val="45"/>
        </w:numPr>
        <w:spacing w:line="276" w:lineRule="auto"/>
        <w:ind w:left="426" w:hanging="284"/>
        <w:jc w:val="both"/>
        <w:rPr>
          <w:rFonts w:ascii="Arial" w:hAnsi="Arial" w:cs="Arial"/>
          <w:bCs/>
        </w:rPr>
      </w:pPr>
      <w:r w:rsidRPr="00ED2E4A">
        <w:rPr>
          <w:rFonts w:ascii="Arial" w:hAnsi="Arial" w:cs="Arial"/>
          <w:bCs/>
        </w:rPr>
        <w:t>számú melléklet: Adatkezelési tájékoztató 202</w:t>
      </w:r>
      <w:r w:rsidRPr="00ED2E4A" w:rsidR="004D3667">
        <w:rPr>
          <w:rFonts w:ascii="Arial" w:hAnsi="Arial" w:cs="Arial"/>
          <w:bCs/>
        </w:rPr>
        <w:t>5</w:t>
      </w:r>
    </w:p>
    <w:p w:rsidRPr="00ED2E4A" w:rsidR="00CC6A16" w:rsidP="00C61C73" w:rsidRDefault="00CC6A16" w14:paraId="75D79A5F" w14:textId="713B34DF">
      <w:pPr>
        <w:spacing w:line="276" w:lineRule="auto"/>
        <w:ind w:left="426" w:hanging="284"/>
        <w:rPr>
          <w:rFonts w:ascii="Arial" w:hAnsi="Arial" w:cs="Arial"/>
          <w:bCs/>
          <w:sz w:val="22"/>
          <w:szCs w:val="22"/>
        </w:rPr>
      </w:pPr>
      <w:r w:rsidRPr="00ED2E4A">
        <w:rPr>
          <w:rFonts w:ascii="Arial" w:hAnsi="Arial" w:cs="Arial"/>
          <w:bCs/>
          <w:sz w:val="22"/>
          <w:szCs w:val="22"/>
        </w:rPr>
        <w:t xml:space="preserve">3/A. számú melléklet – Pályázati adatlap </w:t>
      </w:r>
      <w:r w:rsidRPr="00ED2E4A" w:rsidR="00F97005">
        <w:rPr>
          <w:rFonts w:ascii="Arial" w:hAnsi="Arial" w:cs="Arial"/>
          <w:bCs/>
          <w:sz w:val="22"/>
          <w:szCs w:val="22"/>
        </w:rPr>
        <w:t>202</w:t>
      </w:r>
      <w:r w:rsidRPr="00ED2E4A" w:rsidR="004D3667">
        <w:rPr>
          <w:rFonts w:ascii="Arial" w:hAnsi="Arial" w:cs="Arial"/>
          <w:bCs/>
          <w:sz w:val="22"/>
          <w:szCs w:val="22"/>
        </w:rPr>
        <w:t>5</w:t>
      </w:r>
      <w:r w:rsidRPr="00ED2E4A">
        <w:rPr>
          <w:rFonts w:ascii="Arial" w:hAnsi="Arial" w:cs="Arial"/>
          <w:bCs/>
          <w:sz w:val="22"/>
          <w:szCs w:val="22"/>
        </w:rPr>
        <w:t xml:space="preserve"> (Az</w:t>
      </w:r>
      <w:r w:rsidRPr="00ED2E4A" w:rsidR="00F97005">
        <w:rPr>
          <w:rFonts w:ascii="Arial" w:hAnsi="Arial" w:cs="Arial"/>
          <w:bCs/>
          <w:sz w:val="22"/>
          <w:szCs w:val="22"/>
        </w:rPr>
        <w:t xml:space="preserve"> Év Felelős Foglalkoztatója 202</w:t>
      </w:r>
      <w:r w:rsidRPr="00ED2E4A" w:rsidR="00ED2E4A">
        <w:rPr>
          <w:rFonts w:ascii="Arial" w:hAnsi="Arial" w:cs="Arial"/>
          <w:bCs/>
          <w:sz w:val="22"/>
          <w:szCs w:val="22"/>
        </w:rPr>
        <w:t>5</w:t>
      </w:r>
      <w:r w:rsidRPr="00ED2E4A">
        <w:rPr>
          <w:rFonts w:ascii="Arial" w:hAnsi="Arial" w:cs="Arial"/>
          <w:bCs/>
          <w:sz w:val="22"/>
          <w:szCs w:val="22"/>
        </w:rPr>
        <w:t>)</w:t>
      </w:r>
    </w:p>
    <w:p w:rsidRPr="00ED2E4A" w:rsidR="00CC6A16" w:rsidP="00C61C73" w:rsidRDefault="00CC6A16" w14:paraId="6B4A2725" w14:textId="0F017ABC">
      <w:pPr>
        <w:spacing w:line="276" w:lineRule="auto"/>
        <w:ind w:left="426" w:hanging="284"/>
        <w:rPr>
          <w:rFonts w:ascii="Arial" w:hAnsi="Arial" w:cs="Arial"/>
          <w:bCs/>
          <w:sz w:val="22"/>
          <w:szCs w:val="22"/>
        </w:rPr>
      </w:pPr>
      <w:r w:rsidRPr="00ED2E4A">
        <w:rPr>
          <w:rFonts w:ascii="Arial" w:hAnsi="Arial" w:cs="Arial"/>
          <w:bCs/>
          <w:sz w:val="22"/>
          <w:szCs w:val="22"/>
        </w:rPr>
        <w:t xml:space="preserve">3/B. számú melléklet </w:t>
      </w:r>
      <w:bookmarkStart w:name="_Hlk75864194" w:id="28"/>
      <w:r w:rsidRPr="00ED2E4A">
        <w:rPr>
          <w:rFonts w:ascii="Arial" w:hAnsi="Arial" w:cs="Arial"/>
          <w:bCs/>
          <w:sz w:val="22"/>
          <w:szCs w:val="22"/>
        </w:rPr>
        <w:t>–</w:t>
      </w:r>
      <w:bookmarkEnd w:id="28"/>
      <w:r w:rsidRPr="00ED2E4A">
        <w:rPr>
          <w:rFonts w:ascii="Arial" w:hAnsi="Arial" w:cs="Arial"/>
          <w:bCs/>
          <w:sz w:val="22"/>
          <w:szCs w:val="22"/>
        </w:rPr>
        <w:t xml:space="preserve"> Pályázati adatlap 202</w:t>
      </w:r>
      <w:r w:rsidRPr="00ED2E4A" w:rsidR="004D3667">
        <w:rPr>
          <w:rFonts w:ascii="Arial" w:hAnsi="Arial" w:cs="Arial"/>
          <w:bCs/>
          <w:sz w:val="22"/>
          <w:szCs w:val="22"/>
        </w:rPr>
        <w:t>5</w:t>
      </w:r>
      <w:r w:rsidRPr="00ED2E4A">
        <w:rPr>
          <w:rFonts w:ascii="Arial" w:hAnsi="Arial" w:cs="Arial"/>
          <w:bCs/>
          <w:sz w:val="22"/>
          <w:szCs w:val="22"/>
        </w:rPr>
        <w:t xml:space="preserve"> </w:t>
      </w:r>
      <w:bookmarkStart w:name="_Hlk194915262" w:id="29"/>
      <w:r w:rsidRPr="00ED2E4A" w:rsidR="00ED2E4A">
        <w:rPr>
          <w:rFonts w:ascii="Arial" w:hAnsi="Arial" w:cs="Arial"/>
          <w:bCs/>
          <w:sz w:val="22"/>
          <w:szCs w:val="22"/>
        </w:rPr>
        <w:t>(“Megújulás és Innováció Különdíj</w:t>
      </w:r>
      <w:bookmarkEnd w:id="29"/>
      <w:r w:rsidRPr="00ED2E4A" w:rsidR="00ED2E4A">
        <w:rPr>
          <w:rFonts w:ascii="Arial" w:hAnsi="Arial" w:cs="Arial"/>
          <w:bCs/>
          <w:sz w:val="22"/>
          <w:szCs w:val="22"/>
        </w:rPr>
        <w:t>”)</w:t>
      </w:r>
    </w:p>
    <w:p w:rsidRPr="00ED2E4A" w:rsidR="00CC6A16" w:rsidP="00C61C73" w:rsidRDefault="00CC6A16" w14:paraId="43574E6B" w14:textId="2B420A9E">
      <w:pPr>
        <w:spacing w:line="276" w:lineRule="auto"/>
        <w:ind w:left="426" w:hanging="284"/>
        <w:rPr>
          <w:rFonts w:ascii="Arial" w:hAnsi="Arial" w:cs="Arial"/>
          <w:bCs/>
          <w:sz w:val="22"/>
          <w:szCs w:val="22"/>
        </w:rPr>
      </w:pPr>
      <w:r w:rsidRPr="00ED2E4A">
        <w:rPr>
          <w:rFonts w:ascii="Arial" w:hAnsi="Arial" w:cs="Arial"/>
          <w:bCs/>
          <w:sz w:val="22"/>
          <w:szCs w:val="22"/>
        </w:rPr>
        <w:t>3/</w:t>
      </w:r>
      <w:r w:rsidRPr="00ED2E4A" w:rsidR="00ED2E4A">
        <w:rPr>
          <w:rFonts w:ascii="Arial" w:hAnsi="Arial" w:cs="Arial"/>
          <w:bCs/>
          <w:sz w:val="22"/>
          <w:szCs w:val="22"/>
        </w:rPr>
        <w:t>C.</w:t>
      </w:r>
      <w:r w:rsidRPr="00ED2E4A">
        <w:rPr>
          <w:rFonts w:ascii="Arial" w:hAnsi="Arial" w:cs="Arial"/>
          <w:bCs/>
          <w:sz w:val="22"/>
          <w:szCs w:val="22"/>
        </w:rPr>
        <w:t xml:space="preserve"> számú melléklet </w:t>
      </w:r>
      <w:bookmarkStart w:name="_Hlk109883551" w:id="30"/>
      <w:r w:rsidRPr="00ED2E4A">
        <w:rPr>
          <w:rFonts w:ascii="Arial" w:hAnsi="Arial" w:cs="Arial"/>
          <w:bCs/>
          <w:sz w:val="22"/>
          <w:szCs w:val="22"/>
        </w:rPr>
        <w:t xml:space="preserve">– </w:t>
      </w:r>
      <w:bookmarkEnd w:id="30"/>
      <w:r w:rsidRPr="00ED2E4A">
        <w:rPr>
          <w:rFonts w:ascii="Arial" w:hAnsi="Arial" w:cs="Arial"/>
          <w:bCs/>
          <w:sz w:val="22"/>
          <w:szCs w:val="22"/>
        </w:rPr>
        <w:t>Pályázati adatlap 202</w:t>
      </w:r>
      <w:r w:rsidRPr="00ED2E4A" w:rsidR="004D3667">
        <w:rPr>
          <w:rFonts w:ascii="Arial" w:hAnsi="Arial" w:cs="Arial"/>
          <w:bCs/>
          <w:sz w:val="22"/>
          <w:szCs w:val="22"/>
        </w:rPr>
        <w:t>5</w:t>
      </w:r>
      <w:r w:rsidRPr="00ED2E4A">
        <w:rPr>
          <w:rFonts w:ascii="Arial" w:hAnsi="Arial" w:cs="Arial"/>
          <w:bCs/>
          <w:sz w:val="22"/>
          <w:szCs w:val="22"/>
        </w:rPr>
        <w:t xml:space="preserve"> (Képzési </w:t>
      </w:r>
      <w:r w:rsidRPr="00ED2E4A" w:rsidR="00AD63F8">
        <w:rPr>
          <w:rFonts w:ascii="Arial" w:hAnsi="Arial" w:cs="Arial"/>
          <w:bCs/>
          <w:sz w:val="22"/>
          <w:szCs w:val="22"/>
        </w:rPr>
        <w:t>k</w:t>
      </w:r>
      <w:r w:rsidRPr="00ED2E4A">
        <w:rPr>
          <w:rFonts w:ascii="Arial" w:hAnsi="Arial" w:cs="Arial"/>
          <w:bCs/>
          <w:sz w:val="22"/>
          <w:szCs w:val="22"/>
        </w:rPr>
        <w:t>ülöndíj)</w:t>
      </w:r>
    </w:p>
    <w:p w:rsidRPr="00ED2E4A" w:rsidR="00CC6A16" w:rsidP="00C61C73" w:rsidRDefault="00CC6A16" w14:paraId="07682C5A" w14:textId="120B360D">
      <w:pPr>
        <w:spacing w:line="276" w:lineRule="auto"/>
        <w:ind w:left="426" w:hanging="284"/>
        <w:rPr>
          <w:rFonts w:ascii="Arial" w:hAnsi="Arial" w:cs="Arial"/>
          <w:bCs/>
          <w:sz w:val="22"/>
          <w:szCs w:val="22"/>
        </w:rPr>
      </w:pPr>
      <w:r w:rsidRPr="00ED2E4A">
        <w:rPr>
          <w:rFonts w:ascii="Arial" w:hAnsi="Arial" w:cs="Arial"/>
          <w:bCs/>
          <w:sz w:val="22"/>
          <w:szCs w:val="22"/>
        </w:rPr>
        <w:t>3/</w:t>
      </w:r>
      <w:r w:rsidRPr="00ED2E4A" w:rsidR="00ED2E4A">
        <w:rPr>
          <w:rFonts w:ascii="Arial" w:hAnsi="Arial" w:cs="Arial"/>
          <w:bCs/>
          <w:sz w:val="22"/>
          <w:szCs w:val="22"/>
        </w:rPr>
        <w:t>D</w:t>
      </w:r>
      <w:r w:rsidRPr="00ED2E4A">
        <w:rPr>
          <w:rFonts w:ascii="Arial" w:hAnsi="Arial" w:cs="Arial"/>
          <w:bCs/>
          <w:sz w:val="22"/>
          <w:szCs w:val="22"/>
        </w:rPr>
        <w:t>. számú melléklet – Pályázati adatlap 202</w:t>
      </w:r>
      <w:r w:rsidRPr="00ED2E4A" w:rsidR="004D3667">
        <w:rPr>
          <w:rFonts w:ascii="Arial" w:hAnsi="Arial" w:cs="Arial"/>
          <w:bCs/>
          <w:sz w:val="22"/>
          <w:szCs w:val="22"/>
        </w:rPr>
        <w:t>5</w:t>
      </w:r>
      <w:r w:rsidRPr="00ED2E4A">
        <w:rPr>
          <w:rFonts w:ascii="Arial" w:hAnsi="Arial" w:cs="Arial"/>
          <w:bCs/>
          <w:sz w:val="22"/>
          <w:szCs w:val="22"/>
        </w:rPr>
        <w:t xml:space="preserve"> (A Főváros Felelős Foglalkoztatója különdíj)</w:t>
      </w:r>
    </w:p>
    <w:p w:rsidRPr="00ED2E4A" w:rsidR="00CC6A16" w:rsidP="006E7C4A" w:rsidRDefault="00CC6A16" w14:paraId="427A2521" w14:textId="57DA0B4B">
      <w:pPr>
        <w:pStyle w:val="Listaszerbekezds"/>
        <w:numPr>
          <w:ilvl w:val="0"/>
          <w:numId w:val="46"/>
        </w:numPr>
        <w:spacing w:line="276" w:lineRule="auto"/>
        <w:ind w:left="426" w:hanging="284"/>
        <w:jc w:val="both"/>
        <w:rPr>
          <w:rFonts w:ascii="Arial" w:hAnsi="Arial" w:cs="Arial"/>
          <w:bCs/>
        </w:rPr>
      </w:pPr>
      <w:r w:rsidRPr="00ED2E4A">
        <w:rPr>
          <w:rFonts w:ascii="Arial" w:hAnsi="Arial" w:cs="Arial"/>
          <w:bCs/>
        </w:rPr>
        <w:t>számú melléklet – Átláthatósági Nyilatkozat 202</w:t>
      </w:r>
      <w:r w:rsidRPr="00ED2E4A" w:rsidR="004D3667">
        <w:rPr>
          <w:rFonts w:ascii="Arial" w:hAnsi="Arial" w:cs="Arial"/>
          <w:bCs/>
        </w:rPr>
        <w:t>5</w:t>
      </w:r>
    </w:p>
    <w:p w:rsidRPr="00ED2E4A" w:rsidR="00CC6A16" w:rsidP="5327ADEB" w:rsidRDefault="00CC6A16" w14:paraId="62EF31D0" w14:textId="5D7875B8">
      <w:pPr>
        <w:pStyle w:val="Listaszerbekezds"/>
        <w:numPr>
          <w:ilvl w:val="0"/>
          <w:numId w:val="46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5327ADEB" w:rsidR="00CC6A16">
        <w:rPr>
          <w:rFonts w:ascii="Arial" w:hAnsi="Arial" w:cs="Arial"/>
        </w:rPr>
        <w:t xml:space="preserve">számú melléklet – </w:t>
      </w:r>
      <w:r w:rsidRPr="5327ADEB" w:rsidR="00DA7DF2">
        <w:rPr>
          <w:rFonts w:ascii="Arial" w:hAnsi="Arial" w:cs="Arial"/>
        </w:rPr>
        <w:t>Hozzájáruló n</w:t>
      </w:r>
      <w:r w:rsidRPr="5327ADEB" w:rsidR="006E66B9">
        <w:rPr>
          <w:rFonts w:ascii="Arial" w:hAnsi="Arial" w:cs="Arial"/>
        </w:rPr>
        <w:t xml:space="preserve">yilatkozat </w:t>
      </w:r>
      <w:r w:rsidRPr="5327ADEB" w:rsidR="006E66B9">
        <w:rPr>
          <w:rFonts w:ascii="Arial" w:hAnsi="Arial" w:cs="Arial"/>
        </w:rPr>
        <w:t xml:space="preserve"> </w:t>
      </w:r>
      <w:r w:rsidRPr="00ED2E4A" w:rsidR="00453425">
        <w:rPr>
          <w:rFonts w:ascii="Arial" w:hAnsi="Arial" w:eastAsia="Aptos" w:cs="Arial"/>
          <w:kern w:val="2"/>
          <w:lang w:eastAsia="en-US"/>
          <w14:ligatures w14:val="standardContextual"/>
        </w:rPr>
        <w:t>képmás és hangfelvétel készítéséhez és felhasználásához</w:t>
      </w:r>
      <w:r w:rsidRPr="5327ADEB" w:rsidR="006E66B9">
        <w:rPr>
          <w:rFonts w:ascii="Arial" w:hAnsi="Arial" w:cs="Arial"/>
        </w:rPr>
        <w:t xml:space="preserve"> 202</w:t>
      </w:r>
      <w:r w:rsidRPr="5327ADEB" w:rsidR="004D3667">
        <w:rPr>
          <w:rFonts w:ascii="Arial" w:hAnsi="Arial" w:cs="Arial"/>
        </w:rPr>
        <w:t>5</w:t>
      </w:r>
    </w:p>
    <w:p w:rsidRPr="00ED2E4A" w:rsidR="00CC6A16" w:rsidP="006E7C4A" w:rsidRDefault="00CC6A16" w14:paraId="0D56D5B4" w14:textId="45D83961">
      <w:pPr>
        <w:pStyle w:val="Listaszerbekezds"/>
        <w:numPr>
          <w:ilvl w:val="0"/>
          <w:numId w:val="46"/>
        </w:numPr>
        <w:spacing w:line="276" w:lineRule="auto"/>
        <w:ind w:left="426" w:hanging="284"/>
        <w:jc w:val="both"/>
        <w:rPr>
          <w:rFonts w:ascii="Arial" w:hAnsi="Arial" w:cs="Arial"/>
          <w:bCs/>
        </w:rPr>
      </w:pPr>
      <w:r w:rsidRPr="00ED2E4A">
        <w:rPr>
          <w:rFonts w:ascii="Arial" w:hAnsi="Arial" w:cs="Arial"/>
          <w:bCs/>
        </w:rPr>
        <w:t xml:space="preserve">számú melléklet – </w:t>
      </w:r>
      <w:r w:rsidRPr="00ED2E4A" w:rsidR="006E66B9">
        <w:rPr>
          <w:rFonts w:ascii="Arial" w:hAnsi="Arial" w:cs="Arial"/>
          <w:bCs/>
        </w:rPr>
        <w:t xml:space="preserve">Nyilatkozat az Év Felelős Foglalkoztatója Díj </w:t>
      </w:r>
      <w:proofErr w:type="spellStart"/>
      <w:r w:rsidRPr="00ED2E4A" w:rsidR="006E66B9">
        <w:rPr>
          <w:rFonts w:ascii="Arial" w:hAnsi="Arial" w:cs="Arial"/>
          <w:bCs/>
        </w:rPr>
        <w:t>visszavonhatóságáról</w:t>
      </w:r>
      <w:proofErr w:type="spellEnd"/>
      <w:r w:rsidRPr="00ED2E4A">
        <w:rPr>
          <w:rFonts w:ascii="Arial" w:hAnsi="Arial" w:cs="Arial"/>
          <w:bCs/>
        </w:rPr>
        <w:t xml:space="preserve"> 202</w:t>
      </w:r>
      <w:r w:rsidRPr="00ED2E4A" w:rsidR="004D3667">
        <w:rPr>
          <w:rFonts w:ascii="Arial" w:hAnsi="Arial" w:cs="Arial"/>
          <w:bCs/>
        </w:rPr>
        <w:t>5</w:t>
      </w:r>
    </w:p>
    <w:p w:rsidRPr="00ED2E4A" w:rsidR="00CC6A16" w:rsidP="006E7C4A" w:rsidRDefault="00CC6A16" w14:paraId="57510566" w14:textId="131E063F">
      <w:pPr>
        <w:pStyle w:val="Listaszerbekezds"/>
        <w:numPr>
          <w:ilvl w:val="0"/>
          <w:numId w:val="46"/>
        </w:numPr>
        <w:spacing w:line="276" w:lineRule="auto"/>
        <w:ind w:left="426" w:hanging="284"/>
        <w:jc w:val="both"/>
        <w:rPr>
          <w:rFonts w:ascii="Arial" w:hAnsi="Arial" w:cs="Arial"/>
          <w:bCs/>
        </w:rPr>
      </w:pPr>
      <w:r w:rsidRPr="00ED2E4A">
        <w:rPr>
          <w:rFonts w:ascii="Arial" w:hAnsi="Arial" w:cs="Arial"/>
          <w:bCs/>
        </w:rPr>
        <w:t>számú melléklet – Kiadvány 202</w:t>
      </w:r>
      <w:r w:rsidRPr="00ED2E4A" w:rsidR="004D3667">
        <w:rPr>
          <w:rFonts w:ascii="Arial" w:hAnsi="Arial" w:cs="Arial"/>
          <w:bCs/>
        </w:rPr>
        <w:t>5</w:t>
      </w:r>
    </w:p>
    <w:p w:rsidRPr="00ED2E4A" w:rsidR="00CC6A16" w:rsidP="006E7C4A" w:rsidRDefault="00CC6A16" w14:paraId="5A48FDEF" w14:textId="01E267B9">
      <w:pPr>
        <w:pStyle w:val="Listaszerbekezds"/>
        <w:numPr>
          <w:ilvl w:val="0"/>
          <w:numId w:val="46"/>
        </w:numPr>
        <w:spacing w:line="276" w:lineRule="auto"/>
        <w:ind w:left="426" w:hanging="284"/>
        <w:jc w:val="both"/>
        <w:rPr>
          <w:rFonts w:ascii="Arial" w:hAnsi="Arial" w:cs="Arial"/>
          <w:bCs/>
        </w:rPr>
      </w:pPr>
      <w:r w:rsidRPr="00ED2E4A">
        <w:rPr>
          <w:rFonts w:ascii="Arial" w:hAnsi="Arial" w:cs="Arial"/>
          <w:bCs/>
        </w:rPr>
        <w:t>számú melléklet</w:t>
      </w:r>
      <w:r w:rsidRPr="00ED2E4A" w:rsidR="00452702">
        <w:rPr>
          <w:rFonts w:ascii="Arial" w:hAnsi="Arial" w:cs="Arial"/>
          <w:bCs/>
        </w:rPr>
        <w:t xml:space="preserve"> </w:t>
      </w:r>
      <w:r w:rsidRPr="00ED2E4A">
        <w:rPr>
          <w:rFonts w:ascii="Arial" w:hAnsi="Arial" w:cs="Arial"/>
          <w:bCs/>
        </w:rPr>
        <w:t>– Kapcsolat 202</w:t>
      </w:r>
      <w:r w:rsidRPr="00ED2E4A" w:rsidR="004D3667">
        <w:rPr>
          <w:rFonts w:ascii="Arial" w:hAnsi="Arial" w:cs="Arial"/>
          <w:bCs/>
        </w:rPr>
        <w:t>5</w:t>
      </w:r>
    </w:p>
    <w:p w:rsidRPr="00ED2E4A" w:rsidR="00C83347" w:rsidP="006E7C4A" w:rsidRDefault="00C83347" w14:paraId="0B699ADD" w14:textId="3F2A8C77">
      <w:pPr>
        <w:pStyle w:val="Listaszerbekezds"/>
        <w:numPr>
          <w:ilvl w:val="0"/>
          <w:numId w:val="46"/>
        </w:numPr>
        <w:spacing w:line="276" w:lineRule="auto"/>
        <w:ind w:left="426" w:hanging="284"/>
        <w:jc w:val="both"/>
        <w:rPr>
          <w:rFonts w:ascii="Arial" w:hAnsi="Arial" w:cs="Arial"/>
          <w:bCs/>
        </w:rPr>
      </w:pPr>
      <w:r w:rsidRPr="00ED2E4A">
        <w:rPr>
          <w:rFonts w:ascii="Arial" w:hAnsi="Arial" w:cs="Arial"/>
          <w:bCs/>
        </w:rPr>
        <w:t xml:space="preserve">számú melléklet </w:t>
      </w:r>
      <w:r w:rsidRPr="00C92A5C" w:rsidR="00C92A5C">
        <w:rPr>
          <w:rFonts w:ascii="Arial" w:hAnsi="Arial" w:cs="Arial"/>
          <w:bCs/>
        </w:rPr>
        <w:t>–</w:t>
      </w:r>
      <w:r w:rsidRPr="00ED2E4A">
        <w:rPr>
          <w:rFonts w:ascii="Arial" w:hAnsi="Arial" w:cs="Arial"/>
          <w:bCs/>
        </w:rPr>
        <w:t xml:space="preserve"> Nyilatkozat rendezett munkaügyi kapcsolatokról 202</w:t>
      </w:r>
      <w:r w:rsidRPr="00ED2E4A" w:rsidR="004D3667">
        <w:rPr>
          <w:rFonts w:ascii="Arial" w:hAnsi="Arial" w:cs="Arial"/>
          <w:bCs/>
        </w:rPr>
        <w:t>5</w:t>
      </w:r>
    </w:p>
    <w:p w:rsidRPr="00ED2E4A" w:rsidR="00C92A5C" w:rsidP="00C92A5C" w:rsidRDefault="005C3814" w14:paraId="561B1D1A" w14:textId="5B268D83">
      <w:pPr>
        <w:pStyle w:val="Listaszerbekezds"/>
        <w:numPr>
          <w:ilvl w:val="0"/>
          <w:numId w:val="46"/>
        </w:numPr>
        <w:spacing w:line="276" w:lineRule="auto"/>
        <w:ind w:left="426" w:hanging="426"/>
        <w:jc w:val="both"/>
        <w:rPr>
          <w:rFonts w:ascii="Arial" w:hAnsi="Arial" w:cs="Arial"/>
          <w:bCs/>
        </w:rPr>
      </w:pPr>
      <w:r w:rsidRPr="00ED2E4A">
        <w:rPr>
          <w:rFonts w:ascii="Arial" w:hAnsi="Arial" w:cs="Arial"/>
          <w:bCs/>
        </w:rPr>
        <w:t>számú melléklet</w:t>
      </w:r>
      <w:r w:rsidRPr="00ED2E4A" w:rsidR="00452702">
        <w:rPr>
          <w:rFonts w:ascii="Arial" w:hAnsi="Arial" w:cs="Arial"/>
          <w:bCs/>
        </w:rPr>
        <w:t xml:space="preserve"> </w:t>
      </w:r>
      <w:bookmarkStart w:name="_Hlk195161872" w:id="31"/>
      <w:r w:rsidRPr="00ED2E4A" w:rsidR="00452702">
        <w:rPr>
          <w:rFonts w:ascii="Arial" w:hAnsi="Arial" w:cs="Arial"/>
          <w:bCs/>
        </w:rPr>
        <w:t>–</w:t>
      </w:r>
      <w:bookmarkEnd w:id="31"/>
      <w:r w:rsidRPr="00ED2E4A" w:rsidR="00452702">
        <w:rPr>
          <w:rFonts w:ascii="Arial" w:hAnsi="Arial" w:cs="Arial"/>
          <w:bCs/>
        </w:rPr>
        <w:t xml:space="preserve"> </w:t>
      </w:r>
      <w:r w:rsidRPr="00ED2E4A" w:rsidR="00397AB4">
        <w:rPr>
          <w:rFonts w:ascii="Arial" w:hAnsi="Arial" w:cs="Arial"/>
          <w:bCs/>
        </w:rPr>
        <w:t>Nyilatkozat munkavállalók hozzájáruló nyilatkozatainak meglétéről</w:t>
      </w:r>
      <w:r w:rsidRPr="00C92A5C" w:rsidR="00C92A5C">
        <w:rPr>
          <w:rFonts w:ascii="Arial" w:hAnsi="Arial" w:cs="Arial"/>
          <w:bCs/>
        </w:rPr>
        <w:t xml:space="preserve"> </w:t>
      </w:r>
    </w:p>
    <w:p w:rsidRPr="00C92A5C" w:rsidR="006E66B9" w:rsidP="00C92A5C" w:rsidRDefault="00C92A5C" w14:paraId="7353DC67" w14:textId="6994CD31">
      <w:pPr>
        <w:pStyle w:val="Listaszerbekezds"/>
        <w:numPr>
          <w:ilvl w:val="0"/>
          <w:numId w:val="46"/>
        </w:numPr>
        <w:spacing w:line="276" w:lineRule="auto"/>
        <w:ind w:left="426" w:hanging="426"/>
        <w:jc w:val="both"/>
        <w:rPr>
          <w:rFonts w:ascii="Arial" w:hAnsi="Arial" w:cs="Arial"/>
          <w:bCs/>
        </w:rPr>
      </w:pPr>
      <w:r w:rsidRPr="00ED2E4A">
        <w:rPr>
          <w:rFonts w:ascii="Arial" w:hAnsi="Arial" w:cs="Arial"/>
          <w:bCs/>
        </w:rPr>
        <w:t>számú mellékle</w:t>
      </w:r>
      <w:r w:rsidRPr="00C92A5C">
        <w:rPr>
          <w:rFonts w:ascii="Arial" w:hAnsi="Arial" w:cs="Arial"/>
          <w:bCs/>
        </w:rPr>
        <w:t>t</w:t>
      </w:r>
      <w:r>
        <w:rPr>
          <w:rFonts w:ascii="Arial" w:hAnsi="Arial" w:cs="Arial"/>
          <w:bCs/>
        </w:rPr>
        <w:t xml:space="preserve"> </w:t>
      </w:r>
      <w:r w:rsidRPr="00C92A5C">
        <w:rPr>
          <w:rFonts w:ascii="Arial" w:hAnsi="Arial" w:cs="Arial"/>
          <w:bCs/>
        </w:rPr>
        <w:t>– A Nemzeti Adó és Vámhivatal (NAV) által kiadott, a köztartozás mentességet igazoló 30 (harminc) napnál nem régebbi közokirat (adóigazolás), amennyiben a pályázó nem szerepel a köztartozásmentes adózói adatbázisban</w:t>
      </w:r>
    </w:p>
    <w:p w:rsidRPr="006E7C4A" w:rsidR="00CC6A16" w:rsidP="006E7C4A" w:rsidRDefault="00CC6A16" w14:paraId="0F554B1B" w14:textId="77777777">
      <w:pPr>
        <w:pStyle w:val="Cmsor1"/>
        <w:numPr>
          <w:ilvl w:val="0"/>
          <w:numId w:val="47"/>
        </w:numPr>
        <w:spacing w:line="276" w:lineRule="auto"/>
        <w:rPr>
          <w:rFonts w:ascii="Arial" w:hAnsi="Arial" w:cs="Arial"/>
          <w:b/>
          <w:bCs/>
          <w:color w:val="4D9CBF"/>
          <w:sz w:val="24"/>
          <w:szCs w:val="24"/>
          <w:lang w:eastAsia="en-US"/>
        </w:rPr>
      </w:pPr>
      <w:bookmarkStart w:name="_Toc193867502" w:id="32"/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>Eredményhirdetés</w:t>
      </w:r>
      <w:bookmarkEnd w:id="32"/>
    </w:p>
    <w:p w:rsidRPr="00C61C73" w:rsidR="00CC6A16" w:rsidP="00C61C73" w:rsidRDefault="00CC6A16" w14:paraId="562EF178" w14:textId="77777777">
      <w:pPr>
        <w:pStyle w:val="Listaszerbekezds"/>
        <w:spacing w:line="276" w:lineRule="auto"/>
        <w:jc w:val="both"/>
        <w:rPr>
          <w:rFonts w:ascii="Arial" w:hAnsi="Arial" w:cs="Arial"/>
          <w:b/>
          <w:color w:val="11BAAA"/>
          <w:lang w:eastAsia="en-US"/>
        </w:rPr>
      </w:pPr>
    </w:p>
    <w:p w:rsidRPr="00C61C73" w:rsidR="00CC6A16" w:rsidP="00C61C73" w:rsidRDefault="00CC6A16" w14:paraId="61F27E4E" w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A kategóriák nyertesei és a pályázatok eredménye szakmai előadásokkal egybekötött, nyilvános díjátadó ünnepség keretein belül kerülnek kihirdetésre.</w:t>
      </w:r>
    </w:p>
    <w:p w:rsidRPr="00C61C73" w:rsidR="00CC6A16" w:rsidP="00C61C73" w:rsidRDefault="00CC6A16" w14:paraId="2EE45DE3" w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C61C73" w:rsidR="00CC6A16" w:rsidP="00C61C73" w:rsidRDefault="00CC6A16" w14:paraId="09F2A85B" w14:textId="5C60449C">
      <w:pPr>
        <w:spacing w:line="276" w:lineRule="auto"/>
        <w:rPr>
          <w:rFonts w:ascii="Arial" w:hAnsi="Arial" w:cs="Arial"/>
          <w:sz w:val="22"/>
          <w:szCs w:val="22"/>
          <w:highlight w:val="yellow"/>
          <w:lang w:eastAsia="en-US"/>
        </w:rPr>
      </w:pPr>
      <w:r w:rsidRPr="00C61C73">
        <w:rPr>
          <w:rFonts w:ascii="Arial" w:hAnsi="Arial" w:cs="Arial"/>
          <w:b/>
          <w:bCs/>
          <w:sz w:val="22"/>
          <w:szCs w:val="22"/>
          <w:lang w:eastAsia="en-US"/>
        </w:rPr>
        <w:t>Dátum: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ED2E4A">
        <w:rPr>
          <w:rFonts w:ascii="Arial" w:hAnsi="Arial" w:cs="Arial"/>
          <w:sz w:val="22"/>
          <w:szCs w:val="22"/>
          <w:lang w:eastAsia="en-US"/>
        </w:rPr>
        <w:t xml:space="preserve">Tervezetten </w:t>
      </w:r>
      <w:r w:rsidRPr="00ED2E4A" w:rsidR="1D37C0E5">
        <w:rPr>
          <w:rFonts w:ascii="Arial" w:hAnsi="Arial" w:cs="Arial"/>
          <w:sz w:val="22"/>
          <w:szCs w:val="22"/>
          <w:lang w:eastAsia="en-US"/>
        </w:rPr>
        <w:t>2025 utolsó negyedévében.</w:t>
      </w:r>
    </w:p>
    <w:p w:rsidRPr="00C61C73" w:rsidR="00CC6A16" w:rsidP="00C61C73" w:rsidRDefault="00CC6A16" w14:paraId="3D316B33" w14:textId="2370C651">
      <w:pPr>
        <w:spacing w:after="120" w:line="276" w:lineRule="auto"/>
        <w:ind w:left="1134" w:hanging="1134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>Helyszín:</w:t>
      </w:r>
      <w:r w:rsidRPr="00C61C73">
        <w:rPr>
          <w:rFonts w:ascii="Arial" w:hAnsi="Arial" w:cs="Arial"/>
          <w:sz w:val="22"/>
          <w:szCs w:val="22"/>
          <w:lang w:eastAsia="en-US"/>
        </w:rPr>
        <w:t xml:space="preserve"> Budapest</w:t>
      </w:r>
    </w:p>
    <w:p w:rsidRPr="00C61C73" w:rsidR="00121D83" w:rsidP="00730392" w:rsidRDefault="00CC6A16" w14:paraId="16182125" w14:textId="19C5CE0A">
      <w:pPr>
        <w:spacing w:line="276" w:lineRule="auto"/>
        <w:ind w:left="1134" w:hanging="1134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A helyszín és a pontos dátum részletes adatainak ismertetésére a későbbiekben kerül sor.</w:t>
      </w:r>
    </w:p>
    <w:p w:rsidRPr="006E7C4A" w:rsidR="00CC6A16" w:rsidP="006E7C4A" w:rsidRDefault="00CC6A16" w14:paraId="1E4B0E8C" w14:textId="77777777">
      <w:pPr>
        <w:pStyle w:val="Cmsor1"/>
        <w:numPr>
          <w:ilvl w:val="0"/>
          <w:numId w:val="47"/>
        </w:numPr>
        <w:spacing w:line="276" w:lineRule="auto"/>
        <w:rPr>
          <w:rFonts w:ascii="Arial" w:hAnsi="Arial" w:cs="Arial"/>
          <w:b/>
          <w:bCs/>
          <w:color w:val="4D9CBF"/>
          <w:sz w:val="24"/>
          <w:szCs w:val="24"/>
          <w:lang w:eastAsia="en-US"/>
        </w:rPr>
      </w:pPr>
      <w:bookmarkStart w:name="_Toc193867503" w:id="33"/>
      <w:r w:rsidRPr="006E7C4A">
        <w:rPr>
          <w:rFonts w:ascii="Arial" w:hAnsi="Arial" w:cs="Arial"/>
          <w:b/>
          <w:bCs/>
          <w:color w:val="4D9CBF"/>
          <w:sz w:val="24"/>
          <w:szCs w:val="24"/>
          <w:lang w:eastAsia="en-US"/>
        </w:rPr>
        <w:t>Kapcsolat</w:t>
      </w:r>
      <w:bookmarkEnd w:id="33"/>
    </w:p>
    <w:p w:rsidRPr="00C61C73" w:rsidR="00CC6A16" w:rsidP="00C61C73" w:rsidRDefault="00CC6A16" w14:paraId="4079C8E8" w14:textId="77777777">
      <w:pPr>
        <w:pStyle w:val="Listaszerbekezds"/>
        <w:spacing w:line="276" w:lineRule="auto"/>
        <w:rPr>
          <w:rFonts w:ascii="Arial" w:hAnsi="Arial" w:cs="Arial"/>
          <w:b/>
          <w:color w:val="11BAAA"/>
          <w:lang w:eastAsia="en-US"/>
        </w:rPr>
      </w:pPr>
    </w:p>
    <w:p w:rsidRPr="00C61C73" w:rsidR="00CC6A16" w:rsidP="00C61C73" w:rsidRDefault="00CC6A16" w14:paraId="4C546DBA" w14:textId="4AC4B0D8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sz w:val="22"/>
          <w:szCs w:val="22"/>
          <w:lang w:eastAsia="en-US"/>
        </w:rPr>
        <w:t>Esetlegesen felmerülő kérdéseikkel az alábbi elérhetőségek valamelyikén veheti fel velünk a kapcsolatot:</w:t>
      </w:r>
    </w:p>
    <w:p w:rsidRPr="00C61C73" w:rsidR="00DB7700" w:rsidP="00C61C73" w:rsidRDefault="00DB7700" w14:paraId="35AB3315" w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:rsidRPr="00C61C73" w:rsidR="00BD7A0E" w:rsidP="00C61C73" w:rsidRDefault="00CC6A16" w14:paraId="1B97542C" w14:textId="5613762D">
      <w:pPr>
        <w:spacing w:line="276" w:lineRule="auto"/>
        <w:ind w:left="2124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>Információ</w:t>
      </w:r>
      <w:r w:rsidRPr="00C61C73" w:rsidR="00A658CD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C61C73" w:rsidR="00A658CD">
        <w:rPr>
          <w:rFonts w:ascii="Arial" w:hAnsi="Arial" w:cs="Arial"/>
          <w:sz w:val="22"/>
          <w:szCs w:val="22"/>
          <w:lang w:eastAsia="en-US"/>
        </w:rPr>
        <w:tab/>
      </w:r>
      <w:hyperlink w:history="1" r:id="rId14">
        <w:r w:rsidRPr="00C61C73" w:rsidR="00BD7A0E">
          <w:rPr>
            <w:rStyle w:val="Hiperhivatkozs"/>
            <w:rFonts w:ascii="Arial" w:hAnsi="Arial" w:cs="Arial"/>
            <w:sz w:val="22"/>
            <w:szCs w:val="22"/>
            <w:lang w:eastAsia="en-US"/>
          </w:rPr>
          <w:t>https://ofa.hu/palyazat/felelos-foglalkoztatas</w:t>
        </w:r>
      </w:hyperlink>
    </w:p>
    <w:p w:rsidRPr="00C61C73" w:rsidR="00CC6A16" w:rsidP="00C61C73" w:rsidRDefault="00CC6A16" w14:paraId="1BCF846C" w14:textId="77777777">
      <w:pPr>
        <w:spacing w:line="276" w:lineRule="auto"/>
        <w:ind w:left="1416" w:firstLine="708"/>
        <w:rPr>
          <w:rStyle w:val="Hiperhivatkozs"/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bCs/>
          <w:sz w:val="22"/>
          <w:szCs w:val="22"/>
          <w:lang w:eastAsia="en-US"/>
        </w:rPr>
        <w:t>Facebook:</w:t>
      </w:r>
      <w:r w:rsidRPr="00C61C73">
        <w:rPr>
          <w:rFonts w:ascii="Arial" w:hAnsi="Arial" w:cs="Arial"/>
          <w:sz w:val="22"/>
          <w:szCs w:val="22"/>
          <w:lang w:eastAsia="en-US"/>
        </w:rPr>
        <w:tab/>
      </w:r>
      <w:hyperlink w:history="1" r:id="rId15">
        <w:r w:rsidRPr="00C61C73">
          <w:rPr>
            <w:rStyle w:val="Hiperhivatkozs"/>
            <w:rFonts w:ascii="Arial" w:hAnsi="Arial" w:cs="Arial"/>
            <w:color w:val="4D9CBF"/>
            <w:sz w:val="22"/>
            <w:szCs w:val="22"/>
            <w:lang w:eastAsia="en-US"/>
          </w:rPr>
          <w:t>OFA Nonprofit Kft.</w:t>
        </w:r>
      </w:hyperlink>
    </w:p>
    <w:p w:rsidRPr="00C61C73" w:rsidR="00CC6A16" w:rsidP="00C61C73" w:rsidRDefault="00CC6A16" w14:paraId="0317D1EB" w14:textId="77777777">
      <w:pPr>
        <w:spacing w:line="276" w:lineRule="auto"/>
        <w:ind w:left="2124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bCs/>
          <w:sz w:val="22"/>
          <w:szCs w:val="22"/>
          <w:lang w:eastAsia="en-US"/>
        </w:rPr>
        <w:t>Email:</w:t>
      </w:r>
      <w:r w:rsidRPr="00C61C73">
        <w:rPr>
          <w:rFonts w:ascii="Arial" w:hAnsi="Arial" w:cs="Arial"/>
          <w:sz w:val="22"/>
          <w:szCs w:val="22"/>
          <w:lang w:eastAsia="en-US"/>
        </w:rPr>
        <w:tab/>
      </w:r>
      <w:r w:rsidRPr="00C61C73">
        <w:rPr>
          <w:rFonts w:ascii="Arial" w:hAnsi="Arial" w:cs="Arial"/>
          <w:sz w:val="22"/>
          <w:szCs w:val="22"/>
          <w:lang w:eastAsia="en-US"/>
        </w:rPr>
        <w:tab/>
      </w:r>
      <w:hyperlink w:history="1" r:id="rId16">
        <w:r w:rsidRPr="00C61C73">
          <w:rPr>
            <w:rStyle w:val="Hiperhivatkozs"/>
            <w:rFonts w:ascii="Arial" w:hAnsi="Arial" w:cs="Arial"/>
            <w:color w:val="4D9CBF"/>
            <w:sz w:val="22"/>
            <w:szCs w:val="22"/>
            <w:lang w:eastAsia="en-US"/>
          </w:rPr>
          <w:t>felelosfoglalkoztato@ofa.hu</w:t>
        </w:r>
      </w:hyperlink>
    </w:p>
    <w:p w:rsidRPr="00C61C73" w:rsidR="00CC6A16" w:rsidP="00C61C73" w:rsidRDefault="00CC6A16" w14:paraId="43DCDE11" w14:textId="77777777">
      <w:pPr>
        <w:spacing w:line="276" w:lineRule="auto"/>
        <w:ind w:left="2124"/>
        <w:rPr>
          <w:rFonts w:ascii="Arial" w:hAnsi="Arial" w:cs="Arial"/>
          <w:sz w:val="22"/>
          <w:szCs w:val="22"/>
          <w:lang w:eastAsia="en-US"/>
        </w:rPr>
      </w:pPr>
      <w:r w:rsidRPr="00C61C73">
        <w:rPr>
          <w:rFonts w:ascii="Arial" w:hAnsi="Arial" w:cs="Arial"/>
          <w:b/>
          <w:sz w:val="22"/>
          <w:szCs w:val="22"/>
          <w:lang w:eastAsia="en-US"/>
        </w:rPr>
        <w:t>Telefon:</w:t>
      </w:r>
      <w:r w:rsidRPr="00C61C73">
        <w:rPr>
          <w:rFonts w:ascii="Arial" w:hAnsi="Arial" w:cs="Arial"/>
          <w:sz w:val="22"/>
          <w:szCs w:val="22"/>
          <w:lang w:eastAsia="en-US"/>
        </w:rPr>
        <w:tab/>
      </w:r>
      <w:r w:rsidRPr="00C61C73">
        <w:rPr>
          <w:rFonts w:ascii="Arial" w:hAnsi="Arial" w:cs="Arial"/>
          <w:sz w:val="22"/>
          <w:szCs w:val="22"/>
          <w:lang w:eastAsia="en-US"/>
        </w:rPr>
        <w:t>+36 1 555 2954</w:t>
      </w:r>
    </w:p>
    <w:p w:rsidRPr="00C61C73" w:rsidR="00CC6A16" w:rsidP="00C61C73" w:rsidRDefault="00CC6A16" w14:paraId="0B4006C7" w14:textId="7505A8D1">
      <w:pPr>
        <w:spacing w:line="276" w:lineRule="auto"/>
        <w:ind w:left="2124"/>
        <w:rPr>
          <w:rFonts w:ascii="Arial" w:hAnsi="Arial" w:cs="Arial"/>
          <w:sz w:val="22"/>
          <w:szCs w:val="22"/>
          <w:lang w:eastAsia="en-US"/>
        </w:rPr>
      </w:pPr>
    </w:p>
    <w:p w:rsidRPr="00C61C73" w:rsidR="007C1746" w:rsidP="00C61C73" w:rsidRDefault="007C1746" w14:paraId="3250A72F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sectPr w:rsidRPr="00C61C73" w:rsidR="007C1746" w:rsidSect="006E7C4A">
      <w:headerReference w:type="default" r:id="rId17"/>
      <w:footerReference w:type="default" r:id="rId18"/>
      <w:pgSz w:w="11906" w:h="16838" w:orient="portrait" w:code="9"/>
      <w:pgMar w:top="2226" w:right="1418" w:bottom="1418" w:left="1418" w:header="0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E3AB4" w:rsidP="00B1447A" w:rsidRDefault="007E3AB4" w14:paraId="643FA873" w14:textId="77777777">
      <w:r>
        <w:separator/>
      </w:r>
    </w:p>
  </w:endnote>
  <w:endnote w:type="continuationSeparator" w:id="0">
    <w:p w:rsidR="007E3AB4" w:rsidP="00B1447A" w:rsidRDefault="007E3AB4" w14:paraId="7DD632A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15FD5" w:rsidR="00515FD5" w:rsidP="00515FD5" w:rsidRDefault="00515FD5" w14:paraId="1C411801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515FD5">
      <w:rPr>
        <w:rFonts w:ascii="Arial" w:hAnsi="Arial" w:eastAsia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515FD5">
      <w:rPr>
        <w:rFonts w:ascii="Arial" w:hAnsi="Arial" w:eastAsia="Arial" w:cs="Arial"/>
        <w:color w:val="999999"/>
        <w:sz w:val="16"/>
        <w:szCs w:val="16"/>
      </w:rPr>
      <w:t xml:space="preserve"> </w:t>
    </w:r>
  </w:p>
  <w:p w:rsidRPr="00515FD5" w:rsidR="00515FD5" w:rsidP="00515FD5" w:rsidRDefault="00515FD5" w14:paraId="0842936B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515FD5">
      <w:rPr>
        <w:rFonts w:ascii="Arial" w:hAnsi="Arial" w:eastAsia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:rsidRPr="00515FD5" w:rsidR="00515FD5" w:rsidP="00515FD5" w:rsidRDefault="00515FD5" w14:paraId="7D1E140F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515FD5">
      <w:rPr>
        <w:rFonts w:ascii="Arial" w:hAnsi="Arial" w:eastAsia="Arial" w:cs="Arial"/>
        <w:color w:val="999999"/>
        <w:sz w:val="16"/>
        <w:szCs w:val="16"/>
      </w:rPr>
      <w:t>Központi telefonszám: +36 (1) 555-2900 | Központi fax szám: +36 (1) 555-2929 | E-mail: info@ofa.hu</w:t>
    </w:r>
  </w:p>
  <w:p w:rsidRPr="006E7C4A" w:rsidR="00515FD5" w:rsidP="006E7C4A" w:rsidRDefault="00515FD5" w14:paraId="43B0E133" w14:textId="09AFDE31">
    <w:pPr>
      <w:pStyle w:val="llb"/>
      <w:tabs>
        <w:tab w:val="clear" w:pos="4536"/>
        <w:tab w:val="clear" w:pos="9072"/>
      </w:tabs>
      <w:ind w:right="-290"/>
      <w:jc w:val="center"/>
      <w:rPr>
        <w:rFonts w:ascii="Arial" w:hAnsi="Arial" w:eastAsia="Arial" w:cs="Arial"/>
        <w:color w:val="999999"/>
        <w:sz w:val="16"/>
        <w:szCs w:val="16"/>
      </w:rPr>
    </w:pPr>
    <w:r w:rsidRPr="00515FD5">
      <w:rPr>
        <w:rFonts w:ascii="Arial" w:hAnsi="Arial" w:eastAsia="Arial" w:cs="Arial"/>
        <w:color w:val="999999"/>
        <w:sz w:val="16"/>
        <w:szCs w:val="16"/>
      </w:rPr>
      <w:t xml:space="preserve">oldalszám: </w:t>
    </w:r>
    <w:sdt>
      <w:sdtPr>
        <w:rPr>
          <w:rFonts w:ascii="Arial" w:hAnsi="Arial" w:eastAsia="Arial" w:cs="Arial"/>
          <w:color w:val="999999"/>
          <w:sz w:val="16"/>
          <w:szCs w:val="16"/>
        </w:rPr>
        <w:id w:val="92978720"/>
        <w:docPartObj>
          <w:docPartGallery w:val="Page Numbers (Bottom of Page)"/>
          <w:docPartUnique/>
        </w:docPartObj>
      </w:sdtPr>
      <w:sdtContent>
        <w:r w:rsidRPr="006E7C4A">
          <w:rPr>
            <w:rFonts w:ascii="Arial" w:hAnsi="Arial" w:eastAsia="Arial" w:cs="Arial"/>
            <w:color w:val="999999"/>
            <w:sz w:val="16"/>
            <w:szCs w:val="16"/>
          </w:rPr>
          <w:fldChar w:fldCharType="begin"/>
        </w:r>
        <w:r w:rsidRPr="006E7C4A">
          <w:rPr>
            <w:rFonts w:ascii="Arial" w:hAnsi="Arial" w:eastAsia="Arial" w:cs="Arial"/>
            <w:color w:val="999999"/>
            <w:sz w:val="16"/>
            <w:szCs w:val="16"/>
          </w:rPr>
          <w:instrText>PAGE   \* MERGEFORMAT</w:instrText>
        </w:r>
        <w:r w:rsidRPr="006E7C4A">
          <w:rPr>
            <w:rFonts w:ascii="Arial" w:hAnsi="Arial" w:eastAsia="Arial" w:cs="Arial"/>
            <w:color w:val="999999"/>
            <w:sz w:val="16"/>
            <w:szCs w:val="16"/>
          </w:rPr>
          <w:fldChar w:fldCharType="separate"/>
        </w:r>
        <w:r w:rsidRPr="006E7C4A">
          <w:rPr>
            <w:rFonts w:ascii="Arial" w:hAnsi="Arial" w:eastAsia="Arial" w:cs="Arial"/>
            <w:color w:val="999999"/>
            <w:sz w:val="16"/>
            <w:szCs w:val="16"/>
          </w:rPr>
          <w:t>2</w:t>
        </w:r>
        <w:r w:rsidRPr="006E7C4A">
          <w:rPr>
            <w:rFonts w:ascii="Arial" w:hAnsi="Arial" w:eastAsia="Arial" w:cs="Arial"/>
            <w:color w:val="999999"/>
            <w:sz w:val="16"/>
            <w:szCs w:val="16"/>
          </w:rPr>
          <w:fldChar w:fldCharType="end"/>
        </w:r>
      </w:sdtContent>
    </w:sdt>
  </w:p>
  <w:p w:rsidRPr="00AD22D2" w:rsidR="00D20032" w:rsidP="00F542CD" w:rsidRDefault="00D20032" w14:paraId="662D25BE" w14:textId="35C4384E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E3AB4" w:rsidP="00B1447A" w:rsidRDefault="007E3AB4" w14:paraId="38E0CD94" w14:textId="77777777">
      <w:r>
        <w:separator/>
      </w:r>
    </w:p>
  </w:footnote>
  <w:footnote w:type="continuationSeparator" w:id="0">
    <w:p w:rsidR="007E3AB4" w:rsidP="00B1447A" w:rsidRDefault="007E3AB4" w14:paraId="3CDB6AD1" w14:textId="77777777">
      <w:r>
        <w:continuationSeparator/>
      </w:r>
    </w:p>
  </w:footnote>
  <w:footnote w:id="1">
    <w:p w:rsidR="001D673C" w:rsidRDefault="001D673C" w14:paraId="06248D9F" w14:textId="7F678DA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spellStart"/>
      <w:r w:rsidR="003F35C4">
        <w:t>Lsd</w:t>
      </w:r>
      <w:proofErr w:type="spellEnd"/>
      <w:r w:rsidR="003F35C4">
        <w:t xml:space="preserve">. Ptk. </w:t>
      </w:r>
      <w:r w:rsidRPr="007C3E05" w:rsidR="007C3E05">
        <w:t>3:49. §</w:t>
      </w:r>
      <w:r w:rsidR="007C3E05">
        <w:t xml:space="preserve"> vagy 3:62. §.</w:t>
      </w:r>
    </w:p>
  </w:footnote>
  <w:footnote w:id="2">
    <w:p w:rsidRPr="00412BF8" w:rsidR="00CC6A16" w:rsidP="00CC6A16" w:rsidRDefault="00CC6A16" w14:paraId="228A15A1" w14:textId="77777777">
      <w:pPr>
        <w:pStyle w:val="Lbjegyzetszveg"/>
        <w:spacing w:after="120"/>
        <w:rPr>
          <w:rFonts w:cs="Arial"/>
          <w:b/>
          <w:szCs w:val="16"/>
        </w:rPr>
      </w:pPr>
      <w:r w:rsidRPr="00412BF8">
        <w:rPr>
          <w:rFonts w:cs="Arial"/>
          <w:b/>
          <w:szCs w:val="16"/>
        </w:rPr>
        <w:t>A kis- és középvállalkozásokról, fejlődésük támogatásáról szóló 2004. évi XXXIV. törvény 3. §-ban leírtaknak megfelelően:</w:t>
      </w:r>
    </w:p>
    <w:p w:rsidRPr="00412BF8" w:rsidR="00CC6A16" w:rsidP="006E7C4A" w:rsidRDefault="00CC6A16" w14:paraId="266C9243" w14:textId="6A422AC0">
      <w:pPr>
        <w:pStyle w:val="Lbjegyzetszveg"/>
        <w:spacing w:before="0" w:after="120" w:line="276" w:lineRule="auto"/>
        <w:rPr>
          <w:rFonts w:cs="Arial"/>
          <w:szCs w:val="16"/>
        </w:rPr>
      </w:pPr>
      <w:r w:rsidRPr="00412BF8">
        <w:rPr>
          <w:rStyle w:val="Lbjegyzet-hivatkozs"/>
          <w:rFonts w:cs="Arial"/>
          <w:szCs w:val="16"/>
        </w:rPr>
        <w:footnoteRef/>
      </w:r>
      <w:r w:rsidRPr="00412BF8">
        <w:rPr>
          <w:rFonts w:cs="Arial"/>
          <w:szCs w:val="16"/>
        </w:rPr>
        <w:t xml:space="preserve"> 50 főnél kevesebb foglalkoztatott</w:t>
      </w:r>
      <w:r w:rsidR="00975F57">
        <w:rPr>
          <w:rFonts w:cs="Arial"/>
          <w:szCs w:val="16"/>
        </w:rPr>
        <w:t xml:space="preserve"> és</w:t>
      </w:r>
      <w:r w:rsidRPr="00412BF8" w:rsidR="00975F57">
        <w:rPr>
          <w:rFonts w:cs="Arial"/>
          <w:szCs w:val="16"/>
        </w:rPr>
        <w:t xml:space="preserve"> </w:t>
      </w:r>
      <w:proofErr w:type="spellStart"/>
      <w:r w:rsidRPr="00412BF8">
        <w:rPr>
          <w:rFonts w:cs="Arial"/>
          <w:szCs w:val="16"/>
        </w:rPr>
        <w:t>max</w:t>
      </w:r>
      <w:proofErr w:type="spellEnd"/>
      <w:r w:rsidRPr="00412BF8">
        <w:rPr>
          <w:rFonts w:cs="Arial"/>
          <w:szCs w:val="16"/>
        </w:rPr>
        <w:t xml:space="preserve">. 10 millió eurónak megfelelő forintösszegű nettó árbevétel vagy mérlegfőösszeg. (A </w:t>
      </w:r>
      <w:proofErr w:type="spellStart"/>
      <w:r w:rsidRPr="00412BF8">
        <w:rPr>
          <w:rFonts w:cs="Arial"/>
          <w:szCs w:val="16"/>
        </w:rPr>
        <w:t>mikrovállalkozások</w:t>
      </w:r>
      <w:proofErr w:type="spellEnd"/>
      <w:r w:rsidRPr="00412BF8">
        <w:rPr>
          <w:rFonts w:cs="Arial"/>
          <w:szCs w:val="16"/>
        </w:rPr>
        <w:t xml:space="preserve"> is az I. kategóriába nyújthatják be pályázataikat!)</w:t>
      </w:r>
    </w:p>
  </w:footnote>
  <w:footnote w:id="3">
    <w:p w:rsidRPr="00412BF8" w:rsidR="00CC6A16" w:rsidP="006E7C4A" w:rsidRDefault="00CC6A16" w14:paraId="2E33E6D6" w14:textId="464C72F2">
      <w:pPr>
        <w:pStyle w:val="Lbjegyzetszveg"/>
        <w:spacing w:before="0" w:after="120" w:line="276" w:lineRule="auto"/>
        <w:rPr>
          <w:rFonts w:cs="Arial"/>
          <w:szCs w:val="16"/>
        </w:rPr>
      </w:pPr>
      <w:r w:rsidRPr="00412BF8">
        <w:rPr>
          <w:rStyle w:val="Lbjegyzet-hivatkozs"/>
          <w:rFonts w:cs="Arial"/>
          <w:szCs w:val="16"/>
        </w:rPr>
        <w:footnoteRef/>
      </w:r>
      <w:r w:rsidRPr="00412BF8">
        <w:rPr>
          <w:rFonts w:cs="Arial"/>
          <w:szCs w:val="16"/>
        </w:rPr>
        <w:t xml:space="preserve"> 250 főnél kevesebb</w:t>
      </w:r>
      <w:r w:rsidR="00D9359E">
        <w:rPr>
          <w:rFonts w:cs="Arial"/>
          <w:szCs w:val="16"/>
        </w:rPr>
        <w:t xml:space="preserve"> és</w:t>
      </w:r>
      <w:r w:rsidRPr="00412BF8" w:rsidR="00D9359E">
        <w:rPr>
          <w:rFonts w:cs="Arial"/>
          <w:szCs w:val="16"/>
        </w:rPr>
        <w:t xml:space="preserve"> </w:t>
      </w:r>
      <w:proofErr w:type="spellStart"/>
      <w:r w:rsidRPr="00412BF8">
        <w:rPr>
          <w:rFonts w:cs="Arial"/>
          <w:szCs w:val="16"/>
        </w:rPr>
        <w:t>max</w:t>
      </w:r>
      <w:proofErr w:type="spellEnd"/>
      <w:r w:rsidRPr="00412BF8">
        <w:rPr>
          <w:rFonts w:cs="Arial"/>
          <w:szCs w:val="16"/>
        </w:rPr>
        <w:t xml:space="preserve">. 50 millió </w:t>
      </w:r>
      <w:r w:rsidRPr="00412BF8" w:rsidR="007D5389">
        <w:rPr>
          <w:rFonts w:cs="Arial"/>
          <w:szCs w:val="16"/>
        </w:rPr>
        <w:t>eurónak megfelelő</w:t>
      </w:r>
      <w:r w:rsidRPr="00412BF8">
        <w:rPr>
          <w:rFonts w:cs="Arial"/>
          <w:szCs w:val="16"/>
        </w:rPr>
        <w:t xml:space="preserve"> forintösszegű nettó árbevétel vagy </w:t>
      </w:r>
      <w:proofErr w:type="spellStart"/>
      <w:r w:rsidRPr="00412BF8">
        <w:rPr>
          <w:rFonts w:cs="Arial"/>
          <w:szCs w:val="16"/>
        </w:rPr>
        <w:t>max</w:t>
      </w:r>
      <w:proofErr w:type="spellEnd"/>
      <w:r w:rsidRPr="00412BF8">
        <w:rPr>
          <w:rFonts w:cs="Arial"/>
          <w:szCs w:val="16"/>
        </w:rPr>
        <w:t>. 43 millió eurónak megfelelő forintösszegű mérlegfőösszeg</w:t>
      </w:r>
      <w:r w:rsidR="00D32054">
        <w:rPr>
          <w:rFonts w:cs="Arial"/>
          <w:szCs w:val="16"/>
        </w:rPr>
        <w:t xml:space="preserve"> és nem minősül </w:t>
      </w:r>
      <w:proofErr w:type="gramStart"/>
      <w:r w:rsidR="00D32054">
        <w:rPr>
          <w:rFonts w:cs="Arial"/>
          <w:szCs w:val="16"/>
        </w:rPr>
        <w:t>kisvállalkozásnak</w:t>
      </w:r>
      <w:proofErr w:type="gramEnd"/>
      <w:r w:rsidR="00D32054">
        <w:rPr>
          <w:rFonts w:cs="Arial"/>
          <w:szCs w:val="16"/>
        </w:rPr>
        <w:t xml:space="preserve"> vagy </w:t>
      </w:r>
      <w:proofErr w:type="spellStart"/>
      <w:r w:rsidR="00D32054">
        <w:rPr>
          <w:rFonts w:cs="Arial"/>
          <w:szCs w:val="16"/>
        </w:rPr>
        <w:t>mikrovállalkozásnak</w:t>
      </w:r>
      <w:proofErr w:type="spellEnd"/>
      <w:r w:rsidRPr="00412BF8">
        <w:rPr>
          <w:rFonts w:cs="Arial"/>
          <w:szCs w:val="16"/>
        </w:rPr>
        <w:t>.</w:t>
      </w:r>
    </w:p>
  </w:footnote>
  <w:footnote w:id="4">
    <w:p w:rsidRPr="00412BF8" w:rsidR="00CC56D3" w:rsidP="006E7C4A" w:rsidRDefault="00CC56D3" w14:paraId="1550E74F" w14:textId="77777777">
      <w:pPr>
        <w:pStyle w:val="Lbjegyzetszveg"/>
        <w:spacing w:before="0" w:line="276" w:lineRule="auto"/>
        <w:rPr>
          <w:rFonts w:cs="Arial"/>
          <w:szCs w:val="16"/>
        </w:rPr>
      </w:pPr>
      <w:r w:rsidRPr="00412BF8">
        <w:rPr>
          <w:rFonts w:cs="Arial"/>
          <w:szCs w:val="16"/>
        </w:rPr>
        <w:t>A jogszabály elérhető az alábbi linken:</w:t>
      </w:r>
    </w:p>
    <w:p w:rsidR="00CC56D3" w:rsidP="006E7C4A" w:rsidRDefault="00CC56D3" w14:paraId="51012003" w14:textId="77777777">
      <w:pPr>
        <w:pStyle w:val="Lbjegyzetszveg"/>
        <w:spacing w:before="0" w:after="120" w:line="276" w:lineRule="auto"/>
      </w:pPr>
      <w:hyperlink w:history="1" r:id="rId1">
        <w:r w:rsidRPr="00412BF8">
          <w:rPr>
            <w:rStyle w:val="Hiperhivatkozs"/>
            <w:rFonts w:cs="Arial"/>
            <w:szCs w:val="16"/>
          </w:rPr>
          <w:t>https://net.jogtar.hu/jogszabaly?docid=a0400034.tv</w:t>
        </w:r>
      </w:hyperlink>
    </w:p>
    <w:p w:rsidRPr="00412BF8" w:rsidR="00CC6A16" w:rsidP="006E7C4A" w:rsidRDefault="00CC6A16" w14:paraId="182B790F" w14:textId="7DE29144">
      <w:pPr>
        <w:pStyle w:val="Lbjegyzetszveg"/>
        <w:spacing w:before="0" w:after="120" w:line="276" w:lineRule="auto"/>
        <w:rPr>
          <w:rFonts w:cs="Arial"/>
          <w:szCs w:val="16"/>
        </w:rPr>
      </w:pPr>
      <w:r w:rsidRPr="00412BF8">
        <w:rPr>
          <w:rStyle w:val="Lbjegyzet-hivatkozs"/>
          <w:rFonts w:cs="Arial"/>
          <w:szCs w:val="16"/>
        </w:rPr>
        <w:footnoteRef/>
      </w:r>
      <w:r w:rsidRPr="00412BF8">
        <w:rPr>
          <w:rFonts w:cs="Arial"/>
          <w:szCs w:val="16"/>
        </w:rPr>
        <w:t xml:space="preserve"> 249 – 2000 fő közötti foglalkoztatott és</w:t>
      </w:r>
      <w:r w:rsidR="006C58EA">
        <w:rPr>
          <w:rFonts w:cs="Arial"/>
          <w:szCs w:val="16"/>
        </w:rPr>
        <w:t xml:space="preserve"> </w:t>
      </w:r>
      <w:r w:rsidRPr="00412BF8">
        <w:rPr>
          <w:rFonts w:cs="Arial"/>
          <w:szCs w:val="16"/>
        </w:rPr>
        <w:t>50 millió eurónak megfelelő forintösszeg feletti árbevétel</w:t>
      </w:r>
      <w:r w:rsidR="00C75AAF">
        <w:rPr>
          <w:rFonts w:cs="Arial"/>
          <w:szCs w:val="16"/>
        </w:rPr>
        <w:t xml:space="preserve"> vagy </w:t>
      </w:r>
      <w:r w:rsidRPr="00412BF8" w:rsidR="00C75AAF">
        <w:rPr>
          <w:rFonts w:cs="Arial"/>
          <w:szCs w:val="16"/>
        </w:rPr>
        <w:t>43 millió eurónak megfelelő forintösszeg</w:t>
      </w:r>
      <w:r w:rsidR="00487823">
        <w:rPr>
          <w:rFonts w:cs="Arial"/>
          <w:szCs w:val="16"/>
        </w:rPr>
        <w:t xml:space="preserve"> feletti</w:t>
      </w:r>
      <w:r w:rsidRPr="00412BF8" w:rsidR="00C75AAF">
        <w:rPr>
          <w:rFonts w:cs="Arial"/>
          <w:szCs w:val="16"/>
        </w:rPr>
        <w:t xml:space="preserve"> mérlegfőösszeg</w:t>
      </w:r>
      <w:r w:rsidRPr="00412BF8">
        <w:rPr>
          <w:rFonts w:cs="Arial"/>
          <w:szCs w:val="16"/>
        </w:rPr>
        <w:t>.</w:t>
      </w:r>
    </w:p>
  </w:footnote>
  <w:footnote w:id="5">
    <w:p w:rsidRPr="00E14545" w:rsidR="00CC6A16" w:rsidP="006E7C4A" w:rsidRDefault="00CC6A16" w14:paraId="2077A0C3" w14:textId="664149E4">
      <w:pPr>
        <w:pStyle w:val="Lbjegyzetszveg"/>
        <w:spacing w:before="0" w:after="120" w:line="276" w:lineRule="auto"/>
      </w:pPr>
      <w:r w:rsidRPr="00412BF8">
        <w:rPr>
          <w:rStyle w:val="Lbjegyzet-hivatkozs"/>
          <w:rFonts w:cs="Arial"/>
          <w:szCs w:val="16"/>
        </w:rPr>
        <w:footnoteRef/>
      </w:r>
      <w:r w:rsidRPr="00412BF8">
        <w:rPr>
          <w:rFonts w:cs="Arial"/>
          <w:szCs w:val="16"/>
        </w:rPr>
        <w:t xml:space="preserve"> 2000 fő feletti foglalkoztatott.</w:t>
      </w:r>
    </w:p>
  </w:footnote>
  <w:footnote w:id="6">
    <w:p w:rsidR="0011593B" w:rsidRDefault="0011593B" w14:paraId="120DEEEB" w14:textId="3A52C747">
      <w:pPr>
        <w:pStyle w:val="Lbjegyzetszveg"/>
      </w:pPr>
      <w:r>
        <w:rPr>
          <w:rStyle w:val="Lbjegyzet-hivatkozs"/>
        </w:rPr>
        <w:footnoteRef/>
      </w:r>
      <w:r>
        <w:t xml:space="preserve"> Amennyiben a Pályázó csak különd</w:t>
      </w:r>
      <w:r w:rsidR="00F5772E">
        <w:t xml:space="preserve">íj kategóriában kíván pályázni, úgy az egyes különdíj kategória pályázati adatlapját kérjük kitölteni és </w:t>
      </w:r>
      <w:proofErr w:type="spellStart"/>
      <w:r w:rsidR="00F5772E">
        <w:t>word</w:t>
      </w:r>
      <w:proofErr w:type="spellEnd"/>
      <w:r w:rsidR="00F5772E">
        <w:t>, valamint pdf. formátumban bekül</w:t>
      </w:r>
      <w:r w:rsidR="00D428AA">
        <w:t>deni.</w:t>
      </w:r>
    </w:p>
  </w:footnote>
  <w:footnote w:id="7">
    <w:p w:rsidRPr="00677C25" w:rsidR="00CB2091" w:rsidRDefault="00CB2091" w14:paraId="758973B6" w14:textId="76AF81A0">
      <w:pPr>
        <w:pStyle w:val="Lbjegyzetszveg"/>
        <w:rPr>
          <w:szCs w:val="16"/>
        </w:rPr>
      </w:pPr>
      <w:r w:rsidRPr="00677C25">
        <w:rPr>
          <w:rStyle w:val="Lbjegyzet-hivatkozs"/>
          <w:szCs w:val="16"/>
        </w:rPr>
        <w:footnoteRef/>
      </w:r>
      <w:r w:rsidRPr="00677C25">
        <w:rPr>
          <w:szCs w:val="16"/>
        </w:rPr>
        <w:t xml:space="preserve"> </w:t>
      </w:r>
      <w:r w:rsidRPr="006E7C4A">
        <w:rPr>
          <w:rFonts w:cs="Arial"/>
          <w:szCs w:val="16"/>
          <w:lang w:eastAsia="en-US"/>
        </w:rPr>
        <w:t>Lásd bővebben „</w:t>
      </w:r>
      <w:r w:rsidRPr="006E7C4A">
        <w:rPr>
          <w:rFonts w:cs="Arial"/>
          <w:i/>
          <w:szCs w:val="16"/>
          <w:lang w:eastAsia="en-US"/>
        </w:rPr>
        <w:t xml:space="preserve">A Felelős Foglalkoztatást érintő lehetséges tématerületek” </w:t>
      </w:r>
      <w:r w:rsidRPr="006E7C4A">
        <w:rPr>
          <w:rFonts w:cs="Arial"/>
          <w:szCs w:val="16"/>
          <w:lang w:eastAsia="en-US"/>
        </w:rPr>
        <w:t>tárgyú</w:t>
      </w:r>
      <w:r w:rsidRPr="006E7C4A">
        <w:rPr>
          <w:rFonts w:cs="Arial"/>
          <w:i/>
          <w:szCs w:val="16"/>
          <w:lang w:eastAsia="en-US"/>
        </w:rPr>
        <w:t xml:space="preserve"> </w:t>
      </w:r>
      <w:r w:rsidRPr="006E7C4A">
        <w:rPr>
          <w:rFonts w:cs="Arial"/>
          <w:szCs w:val="16"/>
          <w:lang w:eastAsia="en-US"/>
        </w:rPr>
        <w:t>1. számú melléklet.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BC555C" w:rsidR="00636EBE" w:rsidP="00C43D41" w:rsidRDefault="00C43D41" w14:paraId="30FB1E72" w14:textId="2F2AEC0A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1418"/>
      <w:rPr>
        <w:color w:val="808080"/>
      </w:rPr>
    </w:pPr>
    <w:r>
      <w:rPr>
        <w:noProof/>
        <w:color w:val="808080"/>
      </w:rPr>
      <w:drawing>
        <wp:inline distT="0" distB="0" distL="0" distR="0" wp14:anchorId="0FE05EE4" wp14:editId="4B0F9098">
          <wp:extent cx="7566025" cy="1359535"/>
          <wp:effectExtent l="0" t="0" r="0" b="0"/>
          <wp:docPr id="1095368016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ACE2F07"/>
    <w:multiLevelType w:val="hybridMultilevel"/>
    <w:tmpl w:val="B83C607A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19814DC"/>
    <w:multiLevelType w:val="hybridMultilevel"/>
    <w:tmpl w:val="C49C13F0"/>
    <w:lvl w:ilvl="0" w:tplc="BF62844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29B0115"/>
    <w:multiLevelType w:val="hybridMultilevel"/>
    <w:tmpl w:val="77A0A3F4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5B97D61"/>
    <w:multiLevelType w:val="hybridMultilevel"/>
    <w:tmpl w:val="6F4AF55C"/>
    <w:lvl w:ilvl="0" w:tplc="3C82B55E">
      <w:start w:val="5"/>
      <w:numFmt w:val="bullet"/>
      <w:lvlText w:val="-"/>
      <w:lvlJc w:val="left"/>
      <w:pPr>
        <w:ind w:left="1287" w:hanging="360"/>
      </w:pPr>
      <w:rPr>
        <w:rFonts w:hint="default" w:ascii="Calibri" w:hAnsi="Calibri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DEE69D2"/>
    <w:multiLevelType w:val="hybridMultilevel"/>
    <w:tmpl w:val="F140BD1A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3B217D7"/>
    <w:multiLevelType w:val="hybridMultilevel"/>
    <w:tmpl w:val="8BE661A0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C6A61"/>
    <w:multiLevelType w:val="hybridMultilevel"/>
    <w:tmpl w:val="98625322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186DE8"/>
    <w:multiLevelType w:val="hybridMultilevel"/>
    <w:tmpl w:val="03AC32CA"/>
    <w:lvl w:ilvl="0" w:tplc="3C82B55E">
      <w:start w:val="5"/>
      <w:numFmt w:val="bullet"/>
      <w:lvlText w:val="-"/>
      <w:lvlJc w:val="left"/>
      <w:pPr>
        <w:ind w:left="1287" w:hanging="360"/>
      </w:pPr>
      <w:rPr>
        <w:rFonts w:hint="default" w:ascii="Calibri" w:hAnsi="Calibri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7" w15:restartNumberingAfterBreak="0">
    <w:nsid w:val="38F6743A"/>
    <w:multiLevelType w:val="hybridMultilevel"/>
    <w:tmpl w:val="4C5A6F3C"/>
    <w:lvl w:ilvl="0" w:tplc="CA3C13C0">
      <w:start w:val="1"/>
      <w:numFmt w:val="decimal"/>
      <w:lvlText w:val="%1)"/>
      <w:lvlJc w:val="left"/>
      <w:pPr>
        <w:tabs>
          <w:tab w:val="num" w:pos="777"/>
        </w:tabs>
        <w:ind w:left="777" w:hanging="720"/>
      </w:pPr>
      <w:rPr>
        <w:rFonts w:hint="default" w:ascii="Arial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E091E5B"/>
    <w:multiLevelType w:val="hybridMultilevel"/>
    <w:tmpl w:val="B9A6A4AC"/>
    <w:lvl w:ilvl="0" w:tplc="EAD48BD4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20" w15:restartNumberingAfterBreak="0">
    <w:nsid w:val="44A370F8"/>
    <w:multiLevelType w:val="hybridMultilevel"/>
    <w:tmpl w:val="BB567E36"/>
    <w:lvl w:ilvl="0" w:tplc="BF62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F19A4"/>
    <w:multiLevelType w:val="hybridMultilevel"/>
    <w:tmpl w:val="D7881E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3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ECF2B7C"/>
    <w:multiLevelType w:val="hybridMultilevel"/>
    <w:tmpl w:val="F620F12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89639A2"/>
    <w:multiLevelType w:val="hybridMultilevel"/>
    <w:tmpl w:val="817254A2"/>
    <w:lvl w:ilvl="0" w:tplc="040E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8" w15:restartNumberingAfterBreak="0">
    <w:nsid w:val="5CEB7353"/>
    <w:multiLevelType w:val="hybridMultilevel"/>
    <w:tmpl w:val="18D2A6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32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33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34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8201F"/>
    <w:multiLevelType w:val="hybridMultilevel"/>
    <w:tmpl w:val="BECA070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A3B91"/>
    <w:multiLevelType w:val="hybridMultilevel"/>
    <w:tmpl w:val="E08CDCA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EB56D8D"/>
    <w:multiLevelType w:val="hybridMultilevel"/>
    <w:tmpl w:val="B8DA15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hint="default" w:ascii="Calibri" w:hAnsi="Calibri" w:eastAsiaTheme="minorHAnsi" w:cstheme="minorBidi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41" w15:restartNumberingAfterBreak="0">
    <w:nsid w:val="706B0595"/>
    <w:multiLevelType w:val="hybridMultilevel"/>
    <w:tmpl w:val="5B6837CA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44" w15:restartNumberingAfterBreak="0">
    <w:nsid w:val="7735721F"/>
    <w:multiLevelType w:val="hybridMultilevel"/>
    <w:tmpl w:val="C14AD60C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ABC44FD"/>
    <w:multiLevelType w:val="hybridMultilevel"/>
    <w:tmpl w:val="107CA6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01002">
    <w:abstractNumId w:val="3"/>
  </w:num>
  <w:num w:numId="2" w16cid:durableId="211310729">
    <w:abstractNumId w:val="31"/>
  </w:num>
  <w:num w:numId="3" w16cid:durableId="1220558235">
    <w:abstractNumId w:val="22"/>
  </w:num>
  <w:num w:numId="4" w16cid:durableId="157767532">
    <w:abstractNumId w:val="42"/>
  </w:num>
  <w:num w:numId="5" w16cid:durableId="1728993793">
    <w:abstractNumId w:val="18"/>
  </w:num>
  <w:num w:numId="6" w16cid:durableId="1581283221">
    <w:abstractNumId w:val="23"/>
  </w:num>
  <w:num w:numId="7" w16cid:durableId="1798330465">
    <w:abstractNumId w:val="26"/>
  </w:num>
  <w:num w:numId="8" w16cid:durableId="1109399011">
    <w:abstractNumId w:val="12"/>
  </w:num>
  <w:num w:numId="9" w16cid:durableId="1179588599">
    <w:abstractNumId w:val="34"/>
  </w:num>
  <w:num w:numId="10" w16cid:durableId="471486555">
    <w:abstractNumId w:val="40"/>
  </w:num>
  <w:num w:numId="11" w16cid:durableId="573012413">
    <w:abstractNumId w:val="33"/>
  </w:num>
  <w:num w:numId="12" w16cid:durableId="2012752911">
    <w:abstractNumId w:val="32"/>
  </w:num>
  <w:num w:numId="13" w16cid:durableId="2010206799">
    <w:abstractNumId w:val="11"/>
  </w:num>
  <w:num w:numId="14" w16cid:durableId="528183410">
    <w:abstractNumId w:val="11"/>
  </w:num>
  <w:num w:numId="15" w16cid:durableId="1339766975">
    <w:abstractNumId w:val="47"/>
  </w:num>
  <w:num w:numId="16" w16cid:durableId="94905679">
    <w:abstractNumId w:val="29"/>
  </w:num>
  <w:num w:numId="17" w16cid:durableId="1003898891">
    <w:abstractNumId w:val="15"/>
  </w:num>
  <w:num w:numId="18" w16cid:durableId="1871841803">
    <w:abstractNumId w:val="10"/>
  </w:num>
  <w:num w:numId="19" w16cid:durableId="1051156458">
    <w:abstractNumId w:val="0"/>
  </w:num>
  <w:num w:numId="20" w16cid:durableId="1809514527">
    <w:abstractNumId w:val="25"/>
  </w:num>
  <w:num w:numId="21" w16cid:durableId="614289245">
    <w:abstractNumId w:val="30"/>
  </w:num>
  <w:num w:numId="22" w16cid:durableId="131186106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2993886">
    <w:abstractNumId w:val="0"/>
  </w:num>
  <w:num w:numId="24" w16cid:durableId="454255270">
    <w:abstractNumId w:val="43"/>
  </w:num>
  <w:num w:numId="25" w16cid:durableId="174614822">
    <w:abstractNumId w:val="38"/>
  </w:num>
  <w:num w:numId="26" w16cid:durableId="1256670708">
    <w:abstractNumId w:val="46"/>
  </w:num>
  <w:num w:numId="27" w16cid:durableId="1887832854">
    <w:abstractNumId w:val="5"/>
  </w:num>
  <w:num w:numId="28" w16cid:durableId="1723020321">
    <w:abstractNumId w:val="7"/>
  </w:num>
  <w:num w:numId="29" w16cid:durableId="744651167">
    <w:abstractNumId w:val="35"/>
  </w:num>
  <w:num w:numId="30" w16cid:durableId="199532884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39864926">
    <w:abstractNumId w:val="44"/>
  </w:num>
  <w:num w:numId="32" w16cid:durableId="1662351175">
    <w:abstractNumId w:val="4"/>
  </w:num>
  <w:num w:numId="33" w16cid:durableId="271134796">
    <w:abstractNumId w:val="36"/>
  </w:num>
  <w:num w:numId="34" w16cid:durableId="1625963090">
    <w:abstractNumId w:val="13"/>
  </w:num>
  <w:num w:numId="35" w16cid:durableId="1341080010">
    <w:abstractNumId w:val="39"/>
  </w:num>
  <w:num w:numId="36" w16cid:durableId="127935473">
    <w:abstractNumId w:val="45"/>
  </w:num>
  <w:num w:numId="37" w16cid:durableId="82531696">
    <w:abstractNumId w:val="19"/>
  </w:num>
  <w:num w:numId="38" w16cid:durableId="1269967151">
    <w:abstractNumId w:val="24"/>
  </w:num>
  <w:num w:numId="39" w16cid:durableId="571431652">
    <w:abstractNumId w:val="27"/>
  </w:num>
  <w:num w:numId="40" w16cid:durableId="1662151808">
    <w:abstractNumId w:val="16"/>
  </w:num>
  <w:num w:numId="41" w16cid:durableId="1594704176">
    <w:abstractNumId w:val="6"/>
  </w:num>
  <w:num w:numId="42" w16cid:durableId="1431513171">
    <w:abstractNumId w:val="8"/>
  </w:num>
  <w:num w:numId="43" w16cid:durableId="902181753">
    <w:abstractNumId w:val="1"/>
  </w:num>
  <w:num w:numId="44" w16cid:durableId="1466777493">
    <w:abstractNumId w:val="9"/>
  </w:num>
  <w:num w:numId="45" w16cid:durableId="140195908">
    <w:abstractNumId w:val="21"/>
  </w:num>
  <w:num w:numId="46" w16cid:durableId="588389084">
    <w:abstractNumId w:val="2"/>
  </w:num>
  <w:num w:numId="47" w16cid:durableId="984893857">
    <w:abstractNumId w:val="20"/>
  </w:num>
  <w:num w:numId="48" w16cid:durableId="1534466214">
    <w:abstractNumId w:val="28"/>
  </w:num>
  <w:num w:numId="49" w16cid:durableId="268658317">
    <w:abstractNumId w:val="37"/>
  </w:num>
  <w:num w:numId="50" w16cid:durableId="1133909245">
    <w:abstractNumId w:val="17"/>
  </w:num>
  <w:num w:numId="51" w16cid:durableId="1265110407">
    <w:abstractNumId w:val="41"/>
  </w:num>
  <w:numIdMacAtCleanup w:val="5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1F3B"/>
    <w:rsid w:val="00013E0B"/>
    <w:rsid w:val="00014981"/>
    <w:rsid w:val="00020617"/>
    <w:rsid w:val="00023066"/>
    <w:rsid w:val="00034A8B"/>
    <w:rsid w:val="00037216"/>
    <w:rsid w:val="00037A25"/>
    <w:rsid w:val="00054DEE"/>
    <w:rsid w:val="0006212E"/>
    <w:rsid w:val="00062EDC"/>
    <w:rsid w:val="00067777"/>
    <w:rsid w:val="00070D73"/>
    <w:rsid w:val="00071F39"/>
    <w:rsid w:val="00072517"/>
    <w:rsid w:val="0008342B"/>
    <w:rsid w:val="00084503"/>
    <w:rsid w:val="00084DE7"/>
    <w:rsid w:val="00092048"/>
    <w:rsid w:val="000A0718"/>
    <w:rsid w:val="000A60E3"/>
    <w:rsid w:val="000B2A6B"/>
    <w:rsid w:val="000C3AE2"/>
    <w:rsid w:val="000C4B1F"/>
    <w:rsid w:val="000C5325"/>
    <w:rsid w:val="000D3407"/>
    <w:rsid w:val="000E3B76"/>
    <w:rsid w:val="000E5EA8"/>
    <w:rsid w:val="000F3B60"/>
    <w:rsid w:val="00113ADB"/>
    <w:rsid w:val="0011593B"/>
    <w:rsid w:val="001218B9"/>
    <w:rsid w:val="00121D83"/>
    <w:rsid w:val="00122293"/>
    <w:rsid w:val="00130E9F"/>
    <w:rsid w:val="00133810"/>
    <w:rsid w:val="0013749E"/>
    <w:rsid w:val="00145155"/>
    <w:rsid w:val="00146099"/>
    <w:rsid w:val="00163E61"/>
    <w:rsid w:val="0016689D"/>
    <w:rsid w:val="00180970"/>
    <w:rsid w:val="00190207"/>
    <w:rsid w:val="00191D80"/>
    <w:rsid w:val="00193B61"/>
    <w:rsid w:val="001A23B0"/>
    <w:rsid w:val="001A7467"/>
    <w:rsid w:val="001C0CBB"/>
    <w:rsid w:val="001C0DC5"/>
    <w:rsid w:val="001C6F74"/>
    <w:rsid w:val="001D0F40"/>
    <w:rsid w:val="001D2EE4"/>
    <w:rsid w:val="001D4127"/>
    <w:rsid w:val="001D4F05"/>
    <w:rsid w:val="001D673C"/>
    <w:rsid w:val="001E475D"/>
    <w:rsid w:val="001E758C"/>
    <w:rsid w:val="001F0771"/>
    <w:rsid w:val="00201F09"/>
    <w:rsid w:val="0020378C"/>
    <w:rsid w:val="00207767"/>
    <w:rsid w:val="00211FD5"/>
    <w:rsid w:val="002137B1"/>
    <w:rsid w:val="00216299"/>
    <w:rsid w:val="002176FC"/>
    <w:rsid w:val="002267B3"/>
    <w:rsid w:val="00230625"/>
    <w:rsid w:val="002363F1"/>
    <w:rsid w:val="002434E5"/>
    <w:rsid w:val="002475EB"/>
    <w:rsid w:val="00251DD9"/>
    <w:rsid w:val="00262A70"/>
    <w:rsid w:val="002657B5"/>
    <w:rsid w:val="00267CDA"/>
    <w:rsid w:val="00271ACB"/>
    <w:rsid w:val="00275252"/>
    <w:rsid w:val="00275377"/>
    <w:rsid w:val="002934B3"/>
    <w:rsid w:val="002962D4"/>
    <w:rsid w:val="002A4FDA"/>
    <w:rsid w:val="002A5BB8"/>
    <w:rsid w:val="002D4D50"/>
    <w:rsid w:val="002D70FF"/>
    <w:rsid w:val="002F2E8D"/>
    <w:rsid w:val="002F33A2"/>
    <w:rsid w:val="002F5362"/>
    <w:rsid w:val="003130C8"/>
    <w:rsid w:val="003146D2"/>
    <w:rsid w:val="00322258"/>
    <w:rsid w:val="0034512D"/>
    <w:rsid w:val="00347A72"/>
    <w:rsid w:val="00364172"/>
    <w:rsid w:val="003661C5"/>
    <w:rsid w:val="00370D79"/>
    <w:rsid w:val="003862A6"/>
    <w:rsid w:val="0039048E"/>
    <w:rsid w:val="00390985"/>
    <w:rsid w:val="00394A28"/>
    <w:rsid w:val="00397AB4"/>
    <w:rsid w:val="003A0384"/>
    <w:rsid w:val="003A1F73"/>
    <w:rsid w:val="003A2B04"/>
    <w:rsid w:val="003C0105"/>
    <w:rsid w:val="003C155F"/>
    <w:rsid w:val="003C2AC1"/>
    <w:rsid w:val="003D1F2C"/>
    <w:rsid w:val="003D369C"/>
    <w:rsid w:val="003D7A7C"/>
    <w:rsid w:val="003E318C"/>
    <w:rsid w:val="003E3885"/>
    <w:rsid w:val="003F35C4"/>
    <w:rsid w:val="00402F7F"/>
    <w:rsid w:val="00404A24"/>
    <w:rsid w:val="004100BF"/>
    <w:rsid w:val="00412BF8"/>
    <w:rsid w:val="0041776D"/>
    <w:rsid w:val="004249BB"/>
    <w:rsid w:val="0044026C"/>
    <w:rsid w:val="00442D16"/>
    <w:rsid w:val="00452702"/>
    <w:rsid w:val="00453425"/>
    <w:rsid w:val="0045494B"/>
    <w:rsid w:val="00460681"/>
    <w:rsid w:val="00463D80"/>
    <w:rsid w:val="004663A3"/>
    <w:rsid w:val="004671E4"/>
    <w:rsid w:val="004848D4"/>
    <w:rsid w:val="00485481"/>
    <w:rsid w:val="00487823"/>
    <w:rsid w:val="004908A5"/>
    <w:rsid w:val="00491A1E"/>
    <w:rsid w:val="00497CA1"/>
    <w:rsid w:val="004A2B54"/>
    <w:rsid w:val="004A2D36"/>
    <w:rsid w:val="004A35C3"/>
    <w:rsid w:val="004A5396"/>
    <w:rsid w:val="004B3C85"/>
    <w:rsid w:val="004C29B5"/>
    <w:rsid w:val="004C4DE5"/>
    <w:rsid w:val="004D03BE"/>
    <w:rsid w:val="004D3667"/>
    <w:rsid w:val="004D54CF"/>
    <w:rsid w:val="004E3758"/>
    <w:rsid w:val="004F0B56"/>
    <w:rsid w:val="004F15C7"/>
    <w:rsid w:val="004F7064"/>
    <w:rsid w:val="00500087"/>
    <w:rsid w:val="00500A7B"/>
    <w:rsid w:val="00511BEB"/>
    <w:rsid w:val="005144D5"/>
    <w:rsid w:val="00515FD5"/>
    <w:rsid w:val="00527534"/>
    <w:rsid w:val="00537DD4"/>
    <w:rsid w:val="0054003A"/>
    <w:rsid w:val="00542AB8"/>
    <w:rsid w:val="00550FFF"/>
    <w:rsid w:val="0055359F"/>
    <w:rsid w:val="0057020E"/>
    <w:rsid w:val="005812E2"/>
    <w:rsid w:val="00591D3C"/>
    <w:rsid w:val="00595EF2"/>
    <w:rsid w:val="00596F83"/>
    <w:rsid w:val="005970E8"/>
    <w:rsid w:val="005B55BA"/>
    <w:rsid w:val="005C103C"/>
    <w:rsid w:val="005C1AC1"/>
    <w:rsid w:val="005C3814"/>
    <w:rsid w:val="005C3CBD"/>
    <w:rsid w:val="005D386F"/>
    <w:rsid w:val="005D544E"/>
    <w:rsid w:val="005E204D"/>
    <w:rsid w:val="005F0511"/>
    <w:rsid w:val="005F0E6E"/>
    <w:rsid w:val="005F59FF"/>
    <w:rsid w:val="00603CDE"/>
    <w:rsid w:val="0061055D"/>
    <w:rsid w:val="0061215B"/>
    <w:rsid w:val="00616502"/>
    <w:rsid w:val="0062551C"/>
    <w:rsid w:val="00627FB5"/>
    <w:rsid w:val="00635DA6"/>
    <w:rsid w:val="00636EBE"/>
    <w:rsid w:val="0064365F"/>
    <w:rsid w:val="00647C92"/>
    <w:rsid w:val="00653241"/>
    <w:rsid w:val="00654571"/>
    <w:rsid w:val="006604F6"/>
    <w:rsid w:val="006636A7"/>
    <w:rsid w:val="00672A52"/>
    <w:rsid w:val="00673F35"/>
    <w:rsid w:val="00675F0C"/>
    <w:rsid w:val="00677C25"/>
    <w:rsid w:val="00681902"/>
    <w:rsid w:val="00681A1E"/>
    <w:rsid w:val="00690167"/>
    <w:rsid w:val="006973B8"/>
    <w:rsid w:val="006A0E23"/>
    <w:rsid w:val="006A414F"/>
    <w:rsid w:val="006A6807"/>
    <w:rsid w:val="006B1D5A"/>
    <w:rsid w:val="006B524E"/>
    <w:rsid w:val="006C58EA"/>
    <w:rsid w:val="006C6A1E"/>
    <w:rsid w:val="006D4F4C"/>
    <w:rsid w:val="006E66B9"/>
    <w:rsid w:val="006E7C4A"/>
    <w:rsid w:val="006F1EB7"/>
    <w:rsid w:val="006F2357"/>
    <w:rsid w:val="007001F1"/>
    <w:rsid w:val="007031DC"/>
    <w:rsid w:val="00706A2E"/>
    <w:rsid w:val="00713B61"/>
    <w:rsid w:val="007162C4"/>
    <w:rsid w:val="00723B18"/>
    <w:rsid w:val="00730392"/>
    <w:rsid w:val="00731396"/>
    <w:rsid w:val="007349AF"/>
    <w:rsid w:val="0074275F"/>
    <w:rsid w:val="00745885"/>
    <w:rsid w:val="00747260"/>
    <w:rsid w:val="00747B5E"/>
    <w:rsid w:val="007512BA"/>
    <w:rsid w:val="00760057"/>
    <w:rsid w:val="00775D17"/>
    <w:rsid w:val="00777A29"/>
    <w:rsid w:val="00785840"/>
    <w:rsid w:val="0079069A"/>
    <w:rsid w:val="00791493"/>
    <w:rsid w:val="0079430B"/>
    <w:rsid w:val="00796435"/>
    <w:rsid w:val="007A2BEA"/>
    <w:rsid w:val="007C1746"/>
    <w:rsid w:val="007C3E05"/>
    <w:rsid w:val="007D1F89"/>
    <w:rsid w:val="007D29C1"/>
    <w:rsid w:val="007D44E2"/>
    <w:rsid w:val="007D5389"/>
    <w:rsid w:val="007E22F1"/>
    <w:rsid w:val="007E3AB4"/>
    <w:rsid w:val="007E72CB"/>
    <w:rsid w:val="007E7A66"/>
    <w:rsid w:val="00802E29"/>
    <w:rsid w:val="00805CE1"/>
    <w:rsid w:val="00822B5D"/>
    <w:rsid w:val="0082304F"/>
    <w:rsid w:val="00832BF0"/>
    <w:rsid w:val="00837061"/>
    <w:rsid w:val="00843704"/>
    <w:rsid w:val="00845089"/>
    <w:rsid w:val="00846BF9"/>
    <w:rsid w:val="00860A26"/>
    <w:rsid w:val="00864F44"/>
    <w:rsid w:val="00867230"/>
    <w:rsid w:val="00870C76"/>
    <w:rsid w:val="00890CD0"/>
    <w:rsid w:val="008924AF"/>
    <w:rsid w:val="008A0B65"/>
    <w:rsid w:val="008B6526"/>
    <w:rsid w:val="008C03BE"/>
    <w:rsid w:val="008C116F"/>
    <w:rsid w:val="008D7897"/>
    <w:rsid w:val="008E1AAD"/>
    <w:rsid w:val="008E6026"/>
    <w:rsid w:val="00916529"/>
    <w:rsid w:val="0092244F"/>
    <w:rsid w:val="00932B9B"/>
    <w:rsid w:val="00935BC7"/>
    <w:rsid w:val="009546EF"/>
    <w:rsid w:val="009554D5"/>
    <w:rsid w:val="00957AD4"/>
    <w:rsid w:val="009717C6"/>
    <w:rsid w:val="0097343E"/>
    <w:rsid w:val="00975F57"/>
    <w:rsid w:val="009828B9"/>
    <w:rsid w:val="00987CC2"/>
    <w:rsid w:val="00990810"/>
    <w:rsid w:val="00992707"/>
    <w:rsid w:val="009B0A54"/>
    <w:rsid w:val="009B3971"/>
    <w:rsid w:val="009B57A2"/>
    <w:rsid w:val="009C4AE0"/>
    <w:rsid w:val="009D47B8"/>
    <w:rsid w:val="009D4D7D"/>
    <w:rsid w:val="009E4E34"/>
    <w:rsid w:val="009F1E53"/>
    <w:rsid w:val="009F2CF4"/>
    <w:rsid w:val="009F786F"/>
    <w:rsid w:val="00A03844"/>
    <w:rsid w:val="00A06FF3"/>
    <w:rsid w:val="00A1637B"/>
    <w:rsid w:val="00A16392"/>
    <w:rsid w:val="00A174E8"/>
    <w:rsid w:val="00A20FCA"/>
    <w:rsid w:val="00A22028"/>
    <w:rsid w:val="00A30219"/>
    <w:rsid w:val="00A314E1"/>
    <w:rsid w:val="00A350A0"/>
    <w:rsid w:val="00A444D9"/>
    <w:rsid w:val="00A61497"/>
    <w:rsid w:val="00A628A1"/>
    <w:rsid w:val="00A658CD"/>
    <w:rsid w:val="00A70869"/>
    <w:rsid w:val="00A738EA"/>
    <w:rsid w:val="00A82E08"/>
    <w:rsid w:val="00A91B2F"/>
    <w:rsid w:val="00A9318E"/>
    <w:rsid w:val="00A94773"/>
    <w:rsid w:val="00AB4E17"/>
    <w:rsid w:val="00AD63F8"/>
    <w:rsid w:val="00AE64F4"/>
    <w:rsid w:val="00AE7CC8"/>
    <w:rsid w:val="00AF5B0B"/>
    <w:rsid w:val="00B03106"/>
    <w:rsid w:val="00B039E8"/>
    <w:rsid w:val="00B06EA4"/>
    <w:rsid w:val="00B1447A"/>
    <w:rsid w:val="00B301DD"/>
    <w:rsid w:val="00B3635C"/>
    <w:rsid w:val="00B434CC"/>
    <w:rsid w:val="00B571DD"/>
    <w:rsid w:val="00B60AC1"/>
    <w:rsid w:val="00B72DCF"/>
    <w:rsid w:val="00B81196"/>
    <w:rsid w:val="00B853D6"/>
    <w:rsid w:val="00B87F8F"/>
    <w:rsid w:val="00B93F2A"/>
    <w:rsid w:val="00BA0CE0"/>
    <w:rsid w:val="00BB0B9F"/>
    <w:rsid w:val="00BB3DC9"/>
    <w:rsid w:val="00BC1117"/>
    <w:rsid w:val="00BC2399"/>
    <w:rsid w:val="00BC3C9B"/>
    <w:rsid w:val="00BC555C"/>
    <w:rsid w:val="00BD0A85"/>
    <w:rsid w:val="00BD4BDC"/>
    <w:rsid w:val="00BD7A0E"/>
    <w:rsid w:val="00BE2FA1"/>
    <w:rsid w:val="00BE4A46"/>
    <w:rsid w:val="00BE4D53"/>
    <w:rsid w:val="00BE568F"/>
    <w:rsid w:val="00C0159B"/>
    <w:rsid w:val="00C03ECE"/>
    <w:rsid w:val="00C12F19"/>
    <w:rsid w:val="00C13A6F"/>
    <w:rsid w:val="00C43D41"/>
    <w:rsid w:val="00C61C73"/>
    <w:rsid w:val="00C624FC"/>
    <w:rsid w:val="00C73621"/>
    <w:rsid w:val="00C74410"/>
    <w:rsid w:val="00C7449B"/>
    <w:rsid w:val="00C75AAF"/>
    <w:rsid w:val="00C809B5"/>
    <w:rsid w:val="00C81906"/>
    <w:rsid w:val="00C81B82"/>
    <w:rsid w:val="00C83347"/>
    <w:rsid w:val="00C8629B"/>
    <w:rsid w:val="00C865C7"/>
    <w:rsid w:val="00C90930"/>
    <w:rsid w:val="00C91DEB"/>
    <w:rsid w:val="00C92A5C"/>
    <w:rsid w:val="00C94D1A"/>
    <w:rsid w:val="00C95977"/>
    <w:rsid w:val="00CA2741"/>
    <w:rsid w:val="00CA295B"/>
    <w:rsid w:val="00CA7DDD"/>
    <w:rsid w:val="00CB2091"/>
    <w:rsid w:val="00CB5240"/>
    <w:rsid w:val="00CC13F0"/>
    <w:rsid w:val="00CC2ABE"/>
    <w:rsid w:val="00CC56D3"/>
    <w:rsid w:val="00CC6428"/>
    <w:rsid w:val="00CC6A16"/>
    <w:rsid w:val="00CD28E7"/>
    <w:rsid w:val="00CD5995"/>
    <w:rsid w:val="00CD794E"/>
    <w:rsid w:val="00CE2B28"/>
    <w:rsid w:val="00CF18F3"/>
    <w:rsid w:val="00D00F3A"/>
    <w:rsid w:val="00D02945"/>
    <w:rsid w:val="00D15F8F"/>
    <w:rsid w:val="00D16D73"/>
    <w:rsid w:val="00D174DA"/>
    <w:rsid w:val="00D20032"/>
    <w:rsid w:val="00D32054"/>
    <w:rsid w:val="00D428AA"/>
    <w:rsid w:val="00D5026A"/>
    <w:rsid w:val="00D554FB"/>
    <w:rsid w:val="00D66551"/>
    <w:rsid w:val="00D72493"/>
    <w:rsid w:val="00D72E9D"/>
    <w:rsid w:val="00D85F88"/>
    <w:rsid w:val="00D876E9"/>
    <w:rsid w:val="00D92E60"/>
    <w:rsid w:val="00D9359E"/>
    <w:rsid w:val="00D94ADA"/>
    <w:rsid w:val="00DA7DF2"/>
    <w:rsid w:val="00DB1E77"/>
    <w:rsid w:val="00DB1EEE"/>
    <w:rsid w:val="00DB7700"/>
    <w:rsid w:val="00DB7E97"/>
    <w:rsid w:val="00DD7537"/>
    <w:rsid w:val="00DE3721"/>
    <w:rsid w:val="00DE3B00"/>
    <w:rsid w:val="00DE733E"/>
    <w:rsid w:val="00DF6974"/>
    <w:rsid w:val="00E12886"/>
    <w:rsid w:val="00E13E52"/>
    <w:rsid w:val="00E1435F"/>
    <w:rsid w:val="00E17742"/>
    <w:rsid w:val="00E20109"/>
    <w:rsid w:val="00E24CA8"/>
    <w:rsid w:val="00E27D8C"/>
    <w:rsid w:val="00E33B6D"/>
    <w:rsid w:val="00E3496A"/>
    <w:rsid w:val="00E44B10"/>
    <w:rsid w:val="00E570B8"/>
    <w:rsid w:val="00E67C3A"/>
    <w:rsid w:val="00E7681A"/>
    <w:rsid w:val="00E824C3"/>
    <w:rsid w:val="00E84334"/>
    <w:rsid w:val="00E84E5C"/>
    <w:rsid w:val="00E97D10"/>
    <w:rsid w:val="00EA2772"/>
    <w:rsid w:val="00EA4588"/>
    <w:rsid w:val="00EB085F"/>
    <w:rsid w:val="00EB0890"/>
    <w:rsid w:val="00EB114E"/>
    <w:rsid w:val="00EB2DE9"/>
    <w:rsid w:val="00EC4EB0"/>
    <w:rsid w:val="00EC503E"/>
    <w:rsid w:val="00ED213B"/>
    <w:rsid w:val="00ED2E4A"/>
    <w:rsid w:val="00EE3427"/>
    <w:rsid w:val="00EE643C"/>
    <w:rsid w:val="00F013F8"/>
    <w:rsid w:val="00F06AD6"/>
    <w:rsid w:val="00F11964"/>
    <w:rsid w:val="00F21E37"/>
    <w:rsid w:val="00F22CC1"/>
    <w:rsid w:val="00F22EEE"/>
    <w:rsid w:val="00F246FF"/>
    <w:rsid w:val="00F31F6B"/>
    <w:rsid w:val="00F542CD"/>
    <w:rsid w:val="00F5772E"/>
    <w:rsid w:val="00F708EE"/>
    <w:rsid w:val="00F72DBE"/>
    <w:rsid w:val="00F75A4F"/>
    <w:rsid w:val="00F75EAD"/>
    <w:rsid w:val="00F80C3F"/>
    <w:rsid w:val="00F82FAC"/>
    <w:rsid w:val="00F86186"/>
    <w:rsid w:val="00F946A1"/>
    <w:rsid w:val="00F97005"/>
    <w:rsid w:val="00FA0608"/>
    <w:rsid w:val="00FA4C7A"/>
    <w:rsid w:val="00FA7D83"/>
    <w:rsid w:val="00FC3F83"/>
    <w:rsid w:val="00FC7CA4"/>
    <w:rsid w:val="00FD0375"/>
    <w:rsid w:val="00FD08A2"/>
    <w:rsid w:val="00FD27CA"/>
    <w:rsid w:val="00FD2FC2"/>
    <w:rsid w:val="00FE3905"/>
    <w:rsid w:val="00FE692D"/>
    <w:rsid w:val="00FF105B"/>
    <w:rsid w:val="0165F6BA"/>
    <w:rsid w:val="052DB1D3"/>
    <w:rsid w:val="052E14EF"/>
    <w:rsid w:val="061C64DA"/>
    <w:rsid w:val="06B0E9C2"/>
    <w:rsid w:val="0B272C17"/>
    <w:rsid w:val="0EF708FD"/>
    <w:rsid w:val="11487860"/>
    <w:rsid w:val="1D37C0E5"/>
    <w:rsid w:val="1E564E83"/>
    <w:rsid w:val="20171FE7"/>
    <w:rsid w:val="247056B9"/>
    <w:rsid w:val="2509C9D6"/>
    <w:rsid w:val="2BE042CB"/>
    <w:rsid w:val="30AC5E30"/>
    <w:rsid w:val="335DA1EB"/>
    <w:rsid w:val="356DBB5C"/>
    <w:rsid w:val="3F3B9EAB"/>
    <w:rsid w:val="444425FE"/>
    <w:rsid w:val="44E3B7EF"/>
    <w:rsid w:val="46D681CD"/>
    <w:rsid w:val="4A2993A9"/>
    <w:rsid w:val="5006403F"/>
    <w:rsid w:val="51C1979E"/>
    <w:rsid w:val="5327ADEB"/>
    <w:rsid w:val="563D5B83"/>
    <w:rsid w:val="5694BA2C"/>
    <w:rsid w:val="5E72A1DC"/>
    <w:rsid w:val="5FAC42AC"/>
    <w:rsid w:val="60336A2E"/>
    <w:rsid w:val="637AF9C2"/>
    <w:rsid w:val="651F6112"/>
    <w:rsid w:val="68408F42"/>
    <w:rsid w:val="688467C7"/>
    <w:rsid w:val="697598C5"/>
    <w:rsid w:val="6B1B99E4"/>
    <w:rsid w:val="6C0395D8"/>
    <w:rsid w:val="6E79D121"/>
    <w:rsid w:val="6F70A02A"/>
    <w:rsid w:val="706DDDFB"/>
    <w:rsid w:val="70C6328B"/>
    <w:rsid w:val="735F3920"/>
    <w:rsid w:val="738AC4EF"/>
    <w:rsid w:val="77C02E46"/>
    <w:rsid w:val="7870D973"/>
    <w:rsid w:val="7A57DBD8"/>
    <w:rsid w:val="7C53166A"/>
    <w:rsid w:val="7CB5C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2941"/>
  <w15:docId w15:val="{480D4692-0C21-4D71-AB10-931228CF49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747B5E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styleId="Bekezdsalapbettpusa" w:default="1">
    <w:name w:val="Default Paragraph Font"/>
    <w:uiPriority w:val="1"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2Char" w:customStyle="1">
    <w:name w:val="Címsor 2 Char"/>
    <w:basedOn w:val="Bekezdsalapbettpusa"/>
    <w:link w:val="Cmsor2"/>
    <w:rsid w:val="00B1447A"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styleId="lfej">
    <w:name w:val="header"/>
    <w:basedOn w:val="Norml"/>
    <w:link w:val="lfejChar"/>
    <w:uiPriority w:val="99"/>
    <w:rsid w:val="00B1447A"/>
    <w:pPr>
      <w:tabs>
        <w:tab w:val="center" w:pos="4536"/>
        <w:tab w:val="right" w:pos="9072"/>
      </w:tabs>
    </w:pPr>
  </w:style>
  <w:style w:type="character" w:styleId="lfejChar" w:customStyle="1">
    <w:name w:val="Élőfej Char"/>
    <w:basedOn w:val="Bekezdsalapbettpusa"/>
    <w:link w:val="lfej"/>
    <w:uiPriority w:val="99"/>
    <w:rsid w:val="00B1447A"/>
    <w:rPr>
      <w:rFonts w:ascii="Verdana" w:hAnsi="Verdana" w:eastAsia="Times New Roman" w:cs="Times New Roman"/>
      <w:sz w:val="20"/>
      <w:szCs w:val="24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</w:style>
  <w:style w:type="character" w:styleId="llbChar" w:customStyle="1">
    <w:name w:val="Élőláb Char"/>
    <w:basedOn w:val="Bekezdsalapbettpusa"/>
    <w:link w:val="llb"/>
    <w:uiPriority w:val="99"/>
    <w:rsid w:val="00B1447A"/>
    <w:rPr>
      <w:rFonts w:ascii="Verdana" w:hAnsi="Verdana" w:eastAsia="Times New Roman" w:cs="Times New Roman"/>
      <w:sz w:val="20"/>
      <w:szCs w:val="24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List Paragraph,Dot pt,リスト段落1"/>
    <w:basedOn w:val="Norml"/>
    <w:link w:val="ListaszerbekezdsChar"/>
    <w:qFormat/>
    <w:rsid w:val="00B1447A"/>
    <w:pPr>
      <w:ind w:left="720"/>
      <w:jc w:val="left"/>
    </w:pPr>
    <w:rPr>
      <w:rFonts w:ascii="Calibri" w:hAnsi="Calibri" w:eastAsia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</w:rPr>
  </w:style>
  <w:style w:type="character" w:styleId="LbjegyzetszvegChar" w:customStyle="1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hAnsi="Arial" w:eastAsia="Times New Roman" w:cs="Times New Roman"/>
      <w:sz w:val="16"/>
      <w:szCs w:val="20"/>
    </w:rPr>
  </w:style>
  <w:style w:type="paragraph" w:styleId="tblzat" w:customStyle="1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hAnsi="Arial" w:eastAsia="Calibri"/>
      <w:sz w:val="22"/>
    </w:rPr>
  </w:style>
  <w:style w:type="character" w:styleId="SzvegtrzsbehzssalChar" w:customStyle="1">
    <w:name w:val="Szövegtörzs behúzással Char"/>
    <w:basedOn w:val="Bekezdsalapbettpusa"/>
    <w:link w:val="Szvegtrzsbehzssal"/>
    <w:rsid w:val="00B1447A"/>
    <w:rPr>
      <w:rFonts w:ascii="Arial" w:hAnsi="Arial" w:eastAsia="Calibri" w:cs="Times New Roman"/>
      <w:szCs w:val="24"/>
    </w:rPr>
  </w:style>
  <w:style w:type="paragraph" w:styleId="Default" w:customStyle="1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hAnsi="Calibri" w:eastAsia="Calibri"/>
      <w:sz w:val="22"/>
      <w:szCs w:val="21"/>
      <w:lang w:eastAsia="en-US"/>
    </w:rPr>
  </w:style>
  <w:style w:type="character" w:styleId="CsakszvegChar" w:customStyle="1">
    <w:name w:val="Csak szöveg Char"/>
    <w:basedOn w:val="Bekezdsalapbettpusa"/>
    <w:link w:val="Csakszveg"/>
    <w:uiPriority w:val="99"/>
    <w:rsid w:val="00B1447A"/>
    <w:rPr>
      <w:rFonts w:ascii="Calibri" w:hAnsi="Calibri" w:eastAsia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B1447A"/>
    <w:rPr>
      <w:rFonts w:ascii="Tahoma" w:hAnsi="Tahoma" w:eastAsia="Times New Roman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3A6F"/>
    <w:rPr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rsid w:val="00C13A6F"/>
    <w:rPr>
      <w:rFonts w:ascii="Verdana" w:hAnsi="Verdana"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C13A6F"/>
    <w:rPr>
      <w:rFonts w:ascii="Verdana" w:hAnsi="Verdana" w:eastAsia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hAnsi="Verdana" w:eastAsia="Times New Roman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styleId="lielparametri" w:customStyle="1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eastAsia="Palatino Linotype" w:asciiTheme="minorHAnsi" w:hAnsiTheme="minorHAnsi"/>
      <w:b/>
      <w:color w:val="000000"/>
      <w:sz w:val="28"/>
      <w:szCs w:val="28"/>
    </w:rPr>
  </w:style>
  <w:style w:type="character" w:styleId="Cmsor1Char" w:customStyle="1">
    <w:name w:val="Címsor 1 Char"/>
    <w:basedOn w:val="Bekezdsalapbettpusa"/>
    <w:link w:val="Cmsor1"/>
    <w:uiPriority w:val="9"/>
    <w:rsid w:val="006A0E2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511BEB"/>
    <w:rPr>
      <w:color w:val="800080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82E08"/>
    <w:rPr>
      <w:color w:val="605E5C"/>
      <w:shd w:val="clear" w:color="auto" w:fill="E1DFDD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73F35"/>
    <w:pPr>
      <w:spacing w:line="259" w:lineRule="auto"/>
      <w:jc w:val="left"/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EA2772"/>
    <w:pPr>
      <w:spacing w:after="100"/>
    </w:pPr>
  </w:style>
  <w:style w:type="paragraph" w:styleId="Szvegtrzs2">
    <w:name w:val="Body Text 2"/>
    <w:basedOn w:val="Norml"/>
    <w:link w:val="Szvegtrzs2Char"/>
    <w:rsid w:val="00207767"/>
    <w:pPr>
      <w:spacing w:after="120" w:line="480" w:lineRule="auto"/>
      <w:jc w:val="left"/>
    </w:pPr>
    <w:rPr>
      <w:rFonts w:ascii="Arial" w:hAnsi="Arial"/>
      <w:sz w:val="22"/>
    </w:rPr>
  </w:style>
  <w:style w:type="character" w:styleId="Szvegtrzs2Char" w:customStyle="1">
    <w:name w:val="Szövegtörzs 2 Char"/>
    <w:basedOn w:val="Bekezdsalapbettpusa"/>
    <w:link w:val="Szvegtrzs2"/>
    <w:rsid w:val="00207767"/>
    <w:rPr>
      <w:rFonts w:ascii="Arial" w:hAnsi="Arial" w:eastAsia="Times New Roman" w:cs="Times New Roman"/>
      <w:szCs w:val="24"/>
      <w:lang w:eastAsia="hu-HU"/>
    </w:rPr>
  </w:style>
  <w:style w:type="character" w:styleId="ListaszerbekezdsChar" w:customStyle="1">
    <w:name w:val="Listaszerű bekezdés Char"/>
    <w:aliases w:val="Számozott lista 1 Char,Eszeri felsorolás Char,List Paragraph à moi Char,lista_2 Char,Welt L Char Char,Welt L Char1,Bullet List Char,FooterText Char,numbered Char,Paragraphe de liste1 Char,Bulletr List Paragraph Char,列出段落 Char"/>
    <w:link w:val="Listaszerbekezds"/>
    <w:qFormat/>
    <w:locked/>
    <w:rsid w:val="00190207"/>
    <w:rPr>
      <w:rFonts w:ascii="Calibri" w:hAnsi="Calibri" w:eastAsia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felelosfoglalkoztato@ofa.hu" TargetMode="Externa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ofa.hu/palyazat/felelos-foglalkoztatas" TargetMode="Externa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hyperlink" Target="mailto:felelosfoglalkoztato@ofa.hu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yperlink" Target="https://www.facebook.com/OFAhivatalos/?locale=hu_HU" TargetMode="Externa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ofa.hu/palyazat/felelos-foglalkoztatas" TargetMode="External" Id="rId14" /><Relationship Type="http://schemas.openxmlformats.org/officeDocument/2006/relationships/image" Target="/media/image3.png" Id="R8857e29f772a4ebf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net.jogtar.hu/jogszabaly?docid=a0400034.t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2.xml><?xml version="1.0" encoding="utf-8"?>
<ds:datastoreItem xmlns:ds="http://schemas.openxmlformats.org/officeDocument/2006/customXml" ds:itemID="{0EF584A2-2FE1-436D-A832-DCEF2EEC3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EF0939-BB7F-4BC0-90AE-1CFAB4EF6B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2024-05-08T13:49:00Z</cp:lastPrinted>
  <dcterms:created xsi:type="dcterms:W3CDTF">2025-01-31T07:05:00Z</dcterms:created>
  <dcterms:modified xsi:type="dcterms:W3CDTF">2025-04-22T11:29:31Z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  <property fmtid="{D5CDD505-2E9C-101B-9397-08002B2CF9AE}" pid="3" name="MediaServiceImageTags">
    <vt:lpwstr/>
  </property>
</Properties>
</file>