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536D" w:rsidP="000266AA" w:rsidRDefault="0028536D" w14:paraId="7D86991C" w14:textId="0B4A8334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Felelős Foglalkoztató</w:t>
      </w:r>
    </w:p>
    <w:p w:rsidRPr="00422C96" w:rsidR="00451D4E" w:rsidP="00451D4E" w:rsidRDefault="00451D4E" w14:paraId="433BAD6D" w14:textId="435DB8C8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22C96">
        <w:rPr>
          <w:rFonts w:ascii="Arial" w:hAnsi="Arial" w:cs="Arial"/>
          <w:b/>
          <w:bCs/>
          <w:sz w:val="32"/>
          <w:szCs w:val="32"/>
        </w:rPr>
        <w:t>Pontozási tábla</w:t>
      </w:r>
    </w:p>
    <w:p w:rsidRPr="00422C96" w:rsidR="00451D4E" w:rsidP="00451D4E" w:rsidRDefault="00451D4E" w14:paraId="3B4BE378" w14:textId="6C9F9530">
      <w:pPr>
        <w:rPr>
          <w:rFonts w:ascii="Arial" w:hAnsi="Arial" w:cs="Arial"/>
        </w:rPr>
      </w:pPr>
      <w:r w:rsidRPr="00422C96">
        <w:rPr>
          <w:rFonts w:ascii="Arial" w:hAnsi="Arial" w:cs="Arial"/>
        </w:rPr>
        <w:t xml:space="preserve">Cég neve: </w:t>
      </w:r>
    </w:p>
    <w:tbl>
      <w:tblPr>
        <w:tblStyle w:val="Rcsostblzat"/>
        <w:tblW w:w="9172" w:type="dxa"/>
        <w:tblInd w:w="-1" w:type="dxa"/>
        <w:tblLook w:val="04A0" w:firstRow="1" w:lastRow="0" w:firstColumn="1" w:lastColumn="0" w:noHBand="0" w:noVBand="1"/>
      </w:tblPr>
      <w:tblGrid>
        <w:gridCol w:w="2758"/>
        <w:gridCol w:w="5049"/>
        <w:gridCol w:w="1365"/>
      </w:tblGrid>
      <w:tr w:rsidRPr="00422C96" w:rsidR="00451D4E" w:rsidTr="5FFC6605" w14:paraId="133C0C11" w14:textId="77777777">
        <w:tc>
          <w:tcPr>
            <w:tcW w:w="2758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B19C7D" w:themeFill="accent4"/>
            <w:tcMar/>
          </w:tcPr>
          <w:p w:rsidRPr="00422C96" w:rsidR="00451D4E" w:rsidP="00F20B52" w:rsidRDefault="00451D4E" w14:paraId="2D6CC196" w14:textId="77777777">
            <w:pPr>
              <w:pStyle w:val="TableParagraph"/>
              <w:spacing w:line="224" w:lineRule="exact"/>
              <w:ind w:left="102"/>
              <w:jc w:val="center"/>
              <w:rPr>
                <w:rFonts w:ascii="Arial" w:hAnsi="Arial" w:eastAsia="Arial" w:cs="Arial"/>
                <w:sz w:val="20"/>
                <w:szCs w:val="20"/>
                <w:lang w:val="hu-HU"/>
              </w:rPr>
            </w:pPr>
            <w:r w:rsidRPr="00422C96">
              <w:rPr>
                <w:rFonts w:ascii="Arial" w:hAnsi="Arial" w:cs="Arial"/>
                <w:b/>
                <w:sz w:val="20"/>
                <w:lang w:val="hu-HU"/>
              </w:rPr>
              <w:t>Értékelési</w:t>
            </w:r>
            <w:r w:rsidRPr="00422C96">
              <w:rPr>
                <w:rFonts w:ascii="Arial" w:hAnsi="Arial" w:cs="Arial"/>
                <w:b/>
                <w:spacing w:val="-20"/>
                <w:sz w:val="20"/>
                <w:lang w:val="hu-HU"/>
              </w:rPr>
              <w:t xml:space="preserve"> </w:t>
            </w:r>
            <w:r w:rsidRPr="00422C96">
              <w:rPr>
                <w:rFonts w:ascii="Arial" w:hAnsi="Arial" w:cs="Arial"/>
                <w:b/>
                <w:sz w:val="20"/>
                <w:lang w:val="hu-HU"/>
              </w:rPr>
              <w:t>dimenzió</w:t>
            </w:r>
          </w:p>
        </w:tc>
        <w:tc>
          <w:tcPr>
            <w:tcW w:w="5049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B19C7D" w:themeFill="accent4"/>
            <w:tcMar/>
          </w:tcPr>
          <w:p w:rsidRPr="00422C96" w:rsidR="00451D4E" w:rsidP="00F20B52" w:rsidRDefault="00451D4E" w14:paraId="30F649B7" w14:textId="77777777">
            <w:pPr>
              <w:pStyle w:val="TableParagraph"/>
              <w:spacing w:line="224" w:lineRule="exact"/>
              <w:ind w:left="102"/>
              <w:jc w:val="center"/>
              <w:rPr>
                <w:rFonts w:ascii="Arial" w:hAnsi="Arial" w:eastAsia="Arial" w:cs="Arial"/>
                <w:sz w:val="20"/>
                <w:szCs w:val="20"/>
                <w:lang w:val="hu-HU"/>
              </w:rPr>
            </w:pPr>
            <w:r w:rsidRPr="00422C96">
              <w:rPr>
                <w:rFonts w:ascii="Arial" w:hAnsi="Arial" w:cs="Arial"/>
                <w:b/>
                <w:sz w:val="20"/>
                <w:lang w:val="hu-HU"/>
              </w:rPr>
              <w:t>Indikátor</w:t>
            </w:r>
          </w:p>
        </w:tc>
        <w:tc>
          <w:tcPr>
            <w:tcW w:w="136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B19C7D" w:themeFill="accent4"/>
            <w:tcMar/>
          </w:tcPr>
          <w:p w:rsidRPr="00422C96" w:rsidR="00451D4E" w:rsidP="00F20B52" w:rsidRDefault="00451D4E" w14:paraId="4C42DF30" w14:textId="77777777">
            <w:pPr>
              <w:pStyle w:val="TableParagraph"/>
              <w:spacing w:line="224" w:lineRule="exact"/>
              <w:ind w:left="102"/>
              <w:jc w:val="center"/>
              <w:rPr>
                <w:rFonts w:ascii="Arial" w:hAnsi="Arial" w:eastAsia="Arial" w:cs="Arial"/>
                <w:sz w:val="20"/>
                <w:szCs w:val="20"/>
                <w:lang w:val="hu-HU"/>
              </w:rPr>
            </w:pPr>
            <w:r w:rsidRPr="00422C96">
              <w:rPr>
                <w:rFonts w:ascii="Arial" w:hAnsi="Arial" w:cs="Arial"/>
                <w:b/>
                <w:spacing w:val="-1"/>
                <w:sz w:val="20"/>
                <w:lang w:val="hu-HU"/>
              </w:rPr>
              <w:t>Pontszám 0-2</w:t>
            </w:r>
          </w:p>
        </w:tc>
      </w:tr>
      <w:tr w:rsidRPr="00422C96" w:rsidR="00451D4E" w:rsidTr="5FFC6605" w14:paraId="31AB63DF" w14:textId="77777777">
        <w:tc>
          <w:tcPr>
            <w:tcW w:w="2758" w:type="dxa"/>
            <w:tcMar/>
          </w:tcPr>
          <w:p w:rsidRPr="0028536D" w:rsidR="00451D4E" w:rsidP="00873774" w:rsidRDefault="00451D4E" w14:paraId="37C64329" w14:textId="761F844D">
            <w:pPr>
              <w:rPr>
                <w:rFonts w:ascii="Arial" w:hAnsi="Arial" w:cs="Arial"/>
                <w:bCs/>
              </w:rPr>
            </w:pPr>
            <w:r w:rsidRPr="0028536D">
              <w:rPr>
                <w:rFonts w:ascii="Arial" w:hAnsi="Arial" w:cs="Arial"/>
                <w:bCs/>
              </w:rPr>
              <w:t>Törekvés az emberbe való befektetésre</w:t>
            </w:r>
          </w:p>
        </w:tc>
        <w:tc>
          <w:tcPr>
            <w:tcW w:w="5049" w:type="dxa"/>
            <w:tcMar/>
          </w:tcPr>
          <w:p w:rsidRPr="00422C96" w:rsidR="00451D4E" w:rsidP="00873774" w:rsidRDefault="00451D4E" w14:paraId="76987AA2" w14:textId="77777777">
            <w:pPr>
              <w:rPr>
                <w:rFonts w:ascii="Arial" w:hAnsi="Arial" w:cs="Arial"/>
                <w:b/>
                <w:bCs/>
              </w:rPr>
            </w:pPr>
            <w:r w:rsidRPr="00422C96">
              <w:rPr>
                <w:rFonts w:ascii="Arial" w:hAnsi="Arial" w:cs="Arial"/>
                <w:b/>
                <w:bCs/>
              </w:rPr>
              <w:t>A1 Bérezés</w:t>
            </w:r>
          </w:p>
          <w:p w:rsidRPr="00422C96" w:rsidR="00451D4E" w:rsidP="00873774" w:rsidRDefault="00451D4E" w14:paraId="0D15F98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2 pont, ha kellően differenciált és mindenki számára megismerhető, írásban is rögzített a bérezési politika.</w:t>
            </w:r>
          </w:p>
          <w:p w:rsidRPr="00422C96" w:rsidR="00451D4E" w:rsidP="00873774" w:rsidRDefault="00451D4E" w14:paraId="23BFF55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1 pont, ha csak részben felel meg a fenti kritériumoknak a foglalkoztató.</w:t>
            </w:r>
          </w:p>
          <w:p w:rsidRPr="00422C96" w:rsidR="00451D4E" w:rsidP="00873774" w:rsidRDefault="00451D4E" w14:paraId="2B124B80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0 pont, ha nem felel meg a fenti kritériumoknak a foglalkoztató.</w:t>
            </w:r>
          </w:p>
        </w:tc>
        <w:tc>
          <w:tcPr>
            <w:tcW w:w="136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Pr="00422C96" w:rsidR="00451D4E" w:rsidP="00873774" w:rsidRDefault="00451D4E" w14:paraId="672A6659" w14:textId="65667754">
            <w:pPr>
              <w:pStyle w:val="TableParagraph"/>
              <w:spacing w:line="224" w:lineRule="exact"/>
              <w:ind w:left="102"/>
              <w:rPr>
                <w:rFonts w:ascii="Arial" w:hAnsi="Arial" w:eastAsia="Arial" w:cs="Arial"/>
                <w:sz w:val="20"/>
                <w:szCs w:val="20"/>
                <w:lang w:val="hu-HU"/>
              </w:rPr>
            </w:pPr>
          </w:p>
        </w:tc>
      </w:tr>
      <w:tr w:rsidRPr="00422C96" w:rsidR="00451D4E" w:rsidTr="5FFC6605" w14:paraId="207A14D9" w14:textId="77777777">
        <w:tc>
          <w:tcPr>
            <w:tcW w:w="2758" w:type="dxa"/>
            <w:tcMar/>
          </w:tcPr>
          <w:p w:rsidRPr="0028536D" w:rsidR="00451D4E" w:rsidP="00873774" w:rsidRDefault="00451D4E" w14:paraId="24E7EFEB" w14:textId="2D3D5691">
            <w:pPr>
              <w:rPr>
                <w:rFonts w:ascii="Arial" w:hAnsi="Arial" w:cs="Arial"/>
              </w:rPr>
            </w:pPr>
            <w:r w:rsidRPr="0028536D">
              <w:rPr>
                <w:rFonts w:ascii="Arial" w:hAnsi="Arial" w:cs="Arial"/>
              </w:rPr>
              <w:t>Törekvés az emberbe való befektetésre</w:t>
            </w:r>
          </w:p>
        </w:tc>
        <w:tc>
          <w:tcPr>
            <w:tcW w:w="5049" w:type="dxa"/>
            <w:tcMar/>
          </w:tcPr>
          <w:p w:rsidRPr="00422C96" w:rsidR="00451D4E" w:rsidP="00873774" w:rsidRDefault="00451D4E" w14:paraId="48081580" w14:textId="77777777">
            <w:pPr>
              <w:rPr>
                <w:rFonts w:ascii="Arial" w:hAnsi="Arial" w:cs="Arial"/>
                <w:b/>
                <w:bCs/>
              </w:rPr>
            </w:pPr>
            <w:r w:rsidRPr="00422C96">
              <w:rPr>
                <w:rFonts w:ascii="Arial" w:hAnsi="Arial" w:cs="Arial"/>
                <w:b/>
                <w:bCs/>
              </w:rPr>
              <w:t>A2 Béren kívüli juttatások</w:t>
            </w:r>
          </w:p>
          <w:p w:rsidRPr="00422C96" w:rsidR="00451D4E" w:rsidP="00873774" w:rsidRDefault="00451D4E" w14:paraId="47B6FBF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2 pont, ha kellően differenciált és mindenki számára megismerhető, írásban is rögzített a bérezési politika.</w:t>
            </w:r>
          </w:p>
          <w:p w:rsidRPr="00422C96" w:rsidR="00451D4E" w:rsidP="00873774" w:rsidRDefault="00451D4E" w14:paraId="2DC5F74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1 pont, ha csak részben felel meg a fenti kritériumoknak a foglalkoztató.</w:t>
            </w:r>
          </w:p>
          <w:p w:rsidRPr="00422C96" w:rsidR="00451D4E" w:rsidP="00873774" w:rsidRDefault="00451D4E" w14:paraId="47723BA9" w14:textId="77777777">
            <w:pPr>
              <w:rPr>
                <w:rFonts w:ascii="Arial" w:hAnsi="Arial" w:cs="Arial"/>
                <w:b/>
                <w:bCs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0 pont, ha nem felel meg a fenti kritériumoknak a foglalkoztató.</w:t>
            </w:r>
          </w:p>
        </w:tc>
        <w:tc>
          <w:tcPr>
            <w:tcW w:w="136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Pr="00422C96" w:rsidR="00451D4E" w:rsidP="00873774" w:rsidRDefault="00451D4E" w14:paraId="0A37501D" w14:textId="5AB0CFD9">
            <w:pPr>
              <w:pStyle w:val="TableParagraph"/>
              <w:spacing w:line="224" w:lineRule="exact"/>
              <w:ind w:left="102"/>
              <w:rPr>
                <w:rFonts w:ascii="Arial" w:hAnsi="Arial" w:eastAsia="Arial" w:cs="Arial"/>
                <w:sz w:val="20"/>
                <w:szCs w:val="20"/>
                <w:lang w:val="hu-HU"/>
              </w:rPr>
            </w:pPr>
          </w:p>
        </w:tc>
      </w:tr>
      <w:tr w:rsidRPr="00422C96" w:rsidR="00451D4E" w:rsidTr="5FFC6605" w14:paraId="32CF0525" w14:textId="77777777">
        <w:tc>
          <w:tcPr>
            <w:tcW w:w="2758" w:type="dxa"/>
            <w:tcMar/>
          </w:tcPr>
          <w:p w:rsidRPr="0028536D" w:rsidR="00451D4E" w:rsidP="00873774" w:rsidRDefault="00451D4E" w14:paraId="3658383B" w14:textId="5D1FEFBF">
            <w:pPr>
              <w:rPr>
                <w:rFonts w:ascii="Arial" w:hAnsi="Arial" w:cs="Arial"/>
              </w:rPr>
            </w:pPr>
            <w:r w:rsidRPr="0028536D">
              <w:rPr>
                <w:rFonts w:ascii="Arial" w:hAnsi="Arial" w:cs="Arial"/>
              </w:rPr>
              <w:t>Törekvés</w:t>
            </w:r>
            <w:r w:rsidR="0028536D">
              <w:rPr>
                <w:rFonts w:ascii="Arial" w:hAnsi="Arial" w:cs="Arial"/>
              </w:rPr>
              <w:t xml:space="preserve"> </w:t>
            </w:r>
            <w:r w:rsidRPr="0028536D">
              <w:rPr>
                <w:rFonts w:ascii="Arial" w:hAnsi="Arial" w:cs="Arial"/>
              </w:rPr>
              <w:t>az emberbe való befektetésre</w:t>
            </w:r>
          </w:p>
        </w:tc>
        <w:tc>
          <w:tcPr>
            <w:tcW w:w="5049" w:type="dxa"/>
            <w:tcMar/>
          </w:tcPr>
          <w:p w:rsidRPr="00422C96" w:rsidR="00451D4E" w:rsidP="00873774" w:rsidRDefault="00451D4E" w14:paraId="350D438B" w14:textId="77777777">
            <w:pPr>
              <w:rPr>
                <w:rFonts w:ascii="Arial" w:hAnsi="Arial" w:cs="Arial"/>
                <w:b/>
                <w:bCs/>
              </w:rPr>
            </w:pPr>
            <w:r w:rsidRPr="00422C96">
              <w:rPr>
                <w:rFonts w:ascii="Arial" w:hAnsi="Arial" w:cs="Arial"/>
                <w:b/>
                <w:bCs/>
              </w:rPr>
              <w:t>A3 Tudástranszfer</w:t>
            </w:r>
          </w:p>
          <w:p w:rsidRPr="00422C96" w:rsidR="00451D4E" w:rsidP="00873774" w:rsidRDefault="00451D4E" w14:paraId="04B008C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2 pont, ha többféle módon is támogatja az önképzést és szakképzést akár az egyéni érdeklődésnek is megfelelően és duális képzés partner vagy gyakorlati hely is egyben.</w:t>
            </w:r>
          </w:p>
          <w:p w:rsidRPr="00422C96" w:rsidR="00451D4E" w:rsidP="00873774" w:rsidRDefault="00451D4E" w14:paraId="500FB7C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1 pont, ha támogatja az önképzést vagy szakképzést akár az egyéni érdeklődésnek is megfelelően vagy duális képzésben partner vagy gyakorlati hely.</w:t>
            </w:r>
          </w:p>
          <w:p w:rsidRPr="00422C96" w:rsidR="00451D4E" w:rsidP="00873774" w:rsidRDefault="00451D4E" w14:paraId="2C6F1242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0 pont, ha nem felel meg a fenti kritériumoknak a foglalkoztató.</w:t>
            </w:r>
          </w:p>
        </w:tc>
        <w:tc>
          <w:tcPr>
            <w:tcW w:w="136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Pr="00422C96" w:rsidR="00451D4E" w:rsidP="00873774" w:rsidRDefault="00451D4E" w14:paraId="5DAB6C7B" w14:textId="011B1E62">
            <w:pPr>
              <w:pStyle w:val="TableParagraph"/>
              <w:spacing w:line="224" w:lineRule="exact"/>
              <w:ind w:left="102"/>
              <w:rPr>
                <w:rFonts w:ascii="Arial" w:hAnsi="Arial" w:eastAsia="Arial" w:cs="Arial"/>
                <w:sz w:val="20"/>
                <w:szCs w:val="20"/>
                <w:lang w:val="hu-HU"/>
              </w:rPr>
            </w:pPr>
          </w:p>
        </w:tc>
      </w:tr>
      <w:tr w:rsidRPr="00422C96" w:rsidR="00451D4E" w:rsidTr="5FFC6605" w14:paraId="3C084A51" w14:textId="77777777">
        <w:tc>
          <w:tcPr>
            <w:tcW w:w="2758" w:type="dxa"/>
            <w:tcMar/>
          </w:tcPr>
          <w:p w:rsidRPr="00422C96" w:rsidR="00451D4E" w:rsidP="00873774" w:rsidRDefault="00451D4E" w14:paraId="5C2134C5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</w:rPr>
              <w:t>Törekvés a munkahelyi jól-lét megteremtésére</w:t>
            </w:r>
          </w:p>
        </w:tc>
        <w:tc>
          <w:tcPr>
            <w:tcW w:w="5049" w:type="dxa"/>
            <w:tcMar/>
          </w:tcPr>
          <w:p w:rsidRPr="00422C96" w:rsidR="00451D4E" w:rsidP="00873774" w:rsidRDefault="00451D4E" w14:paraId="1E31BFD1" w14:textId="77777777">
            <w:pPr>
              <w:rPr>
                <w:rFonts w:ascii="Arial" w:hAnsi="Arial" w:cs="Arial"/>
                <w:b/>
                <w:bCs/>
              </w:rPr>
            </w:pPr>
            <w:r w:rsidRPr="00422C96">
              <w:rPr>
                <w:rFonts w:ascii="Arial" w:hAnsi="Arial" w:cs="Arial"/>
                <w:b/>
                <w:bCs/>
              </w:rPr>
              <w:t>B1 Munkakörnyezet fejlesztés</w:t>
            </w:r>
          </w:p>
          <w:p w:rsidRPr="00422C96" w:rsidR="00451D4E" w:rsidP="00873774" w:rsidRDefault="00451D4E" w14:paraId="73FF539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2 pont, ha a munkakörnyezet fejlesztése nemcsak a komfortérzet növelését célozza, hanem munkavállalói élmény biztosítást is.</w:t>
            </w:r>
          </w:p>
          <w:p w:rsidRPr="00422C96" w:rsidR="00451D4E" w:rsidP="00873774" w:rsidRDefault="00451D4E" w14:paraId="19E935C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1 pont, ha a munkakörnyezet fejlesztése a komfortérzet növelését célozza.</w:t>
            </w:r>
          </w:p>
          <w:p w:rsidRPr="00422C96" w:rsidR="00451D4E" w:rsidP="00873774" w:rsidRDefault="00451D4E" w14:paraId="03E44612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0 pont, ha a munkakörnyezet tekintetében csak a jogszabályok betartására törekszik a foglalkoztató.</w:t>
            </w:r>
          </w:p>
        </w:tc>
        <w:tc>
          <w:tcPr>
            <w:tcW w:w="136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Pr="00422C96" w:rsidR="00451D4E" w:rsidP="00873774" w:rsidRDefault="00451D4E" w14:paraId="02EB378F" w14:textId="3EC06B32">
            <w:pPr>
              <w:pStyle w:val="TableParagraph"/>
              <w:spacing w:line="224" w:lineRule="exact"/>
              <w:ind w:left="102"/>
              <w:rPr>
                <w:rFonts w:ascii="Arial" w:hAnsi="Arial" w:eastAsia="Arial" w:cs="Arial"/>
                <w:sz w:val="20"/>
                <w:szCs w:val="20"/>
                <w:lang w:val="hu-HU"/>
              </w:rPr>
            </w:pPr>
          </w:p>
        </w:tc>
      </w:tr>
      <w:tr w:rsidRPr="00422C96" w:rsidR="00451D4E" w:rsidTr="5FFC6605" w14:paraId="134346D4" w14:textId="77777777">
        <w:tc>
          <w:tcPr>
            <w:tcW w:w="2758" w:type="dxa"/>
            <w:tcMar/>
          </w:tcPr>
          <w:p w:rsidRPr="00422C96" w:rsidR="00451D4E" w:rsidP="00873774" w:rsidRDefault="00451D4E" w14:paraId="3B082E32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</w:rPr>
              <w:t>Törekvés a munkahelyi jól-lét megteremtésére</w:t>
            </w:r>
          </w:p>
        </w:tc>
        <w:tc>
          <w:tcPr>
            <w:tcW w:w="5049" w:type="dxa"/>
            <w:tcMar/>
          </w:tcPr>
          <w:p w:rsidRPr="00422C96" w:rsidR="00451D4E" w:rsidP="00873774" w:rsidRDefault="00451D4E" w14:paraId="72FBC0D8" w14:textId="77777777">
            <w:pPr>
              <w:rPr>
                <w:rFonts w:ascii="Arial" w:hAnsi="Arial" w:cs="Arial"/>
                <w:b/>
                <w:bCs/>
              </w:rPr>
            </w:pPr>
            <w:r w:rsidRPr="00422C96">
              <w:rPr>
                <w:rFonts w:ascii="Arial" w:hAnsi="Arial" w:cs="Arial"/>
                <w:b/>
                <w:bCs/>
              </w:rPr>
              <w:t>B2 Fizikai és mentális egészségi állapot megőrzése</w:t>
            </w:r>
          </w:p>
          <w:p w:rsidRPr="00422C96" w:rsidR="00451D4E" w:rsidP="00873774" w:rsidRDefault="00451D4E" w14:paraId="7C4B9B4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2 pont, ha a fizikai és mentális egészségi állapot fejlesztésére munkakörspecifikus szolgáltatásokat dolgoznak ki speciális szakember bevonásával.</w:t>
            </w:r>
          </w:p>
          <w:p w:rsidRPr="00422C96" w:rsidR="00451D4E" w:rsidP="00873774" w:rsidRDefault="00451D4E" w14:paraId="70AAEB3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1 pont, ha a fizikai vagy mentális egészségi állapot fejlesztésére programokkal rendelkeznek.</w:t>
            </w:r>
          </w:p>
          <w:p w:rsidRPr="00422C96" w:rsidR="00451D4E" w:rsidP="00873774" w:rsidRDefault="00451D4E" w14:paraId="2DD38E07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0 pont, ha a fizikai vagy mentális egészségi állapot megőrzése tekintetében csak a jogszabályok betartására törekszik a foglalkoztató.</w:t>
            </w:r>
          </w:p>
        </w:tc>
        <w:tc>
          <w:tcPr>
            <w:tcW w:w="136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Pr="00422C96" w:rsidR="00451D4E" w:rsidP="00873774" w:rsidRDefault="00451D4E" w14:paraId="6A05A809" w14:textId="084392FB">
            <w:pPr>
              <w:pStyle w:val="TableParagraph"/>
              <w:spacing w:line="224" w:lineRule="exact"/>
              <w:ind w:left="102"/>
              <w:rPr>
                <w:rFonts w:ascii="Arial" w:hAnsi="Arial" w:eastAsia="Arial" w:cs="Arial"/>
                <w:sz w:val="20"/>
                <w:szCs w:val="20"/>
                <w:lang w:val="hu-HU"/>
              </w:rPr>
            </w:pPr>
          </w:p>
        </w:tc>
      </w:tr>
      <w:tr w:rsidRPr="00422C96" w:rsidR="00451D4E" w:rsidTr="5FFC6605" w14:paraId="77CBB4B9" w14:textId="77777777">
        <w:tc>
          <w:tcPr>
            <w:tcW w:w="2758" w:type="dxa"/>
            <w:tcMar/>
          </w:tcPr>
          <w:p w:rsidRPr="00422C96" w:rsidR="00451D4E" w:rsidP="00873774" w:rsidRDefault="00451D4E" w14:paraId="63D80077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</w:rPr>
              <w:t>Törekvés a munkahelyi jól-lét megteremtésére</w:t>
            </w:r>
          </w:p>
        </w:tc>
        <w:tc>
          <w:tcPr>
            <w:tcW w:w="5049" w:type="dxa"/>
            <w:tcMar/>
          </w:tcPr>
          <w:p w:rsidRPr="00422C96" w:rsidR="00451D4E" w:rsidP="00873774" w:rsidRDefault="00451D4E" w14:paraId="44269100" w14:textId="77777777">
            <w:pPr>
              <w:rPr>
                <w:rFonts w:ascii="Arial" w:hAnsi="Arial" w:cs="Arial"/>
                <w:b/>
                <w:bCs/>
              </w:rPr>
            </w:pPr>
            <w:r w:rsidRPr="00422C96">
              <w:rPr>
                <w:rFonts w:ascii="Arial" w:hAnsi="Arial" w:cs="Arial"/>
                <w:b/>
                <w:bCs/>
              </w:rPr>
              <w:t>B3 Munkahelyi közösségi és társadalmi jó-lét támogatása</w:t>
            </w:r>
          </w:p>
          <w:p w:rsidRPr="00422C96" w:rsidR="00451D4E" w:rsidP="00873774" w:rsidRDefault="00451D4E" w14:paraId="7E5042B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 xml:space="preserve">2 pont, ha a vállalaton belüli közösségi élmény biztosítására és a vállalaton kívüli közösségek </w:t>
            </w:r>
            <w:r w:rsidRPr="00422C96">
              <w:rPr>
                <w:rFonts w:ascii="Arial" w:hAnsi="Arial" w:cs="Arial"/>
                <w:sz w:val="20"/>
                <w:szCs w:val="20"/>
              </w:rPr>
              <w:lastRenderedPageBreak/>
              <w:t>fejlesztésre is rendelkezik rendszeres jó gyakorlatokkal.</w:t>
            </w:r>
          </w:p>
          <w:p w:rsidRPr="00422C96" w:rsidR="00451D4E" w:rsidP="00873774" w:rsidRDefault="00451D4E" w14:paraId="4AC21A9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1 pont, ha a vállalton belüli közösség fejlesztésre vagy a tágabb helyi társadalom segítésére rendelkezik eseti programokkal.</w:t>
            </w:r>
          </w:p>
          <w:p w:rsidRPr="00422C96" w:rsidR="00451D4E" w:rsidP="00873774" w:rsidRDefault="00451D4E" w14:paraId="1CF0F55C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0 pont, ha a nem rendelkezik közösségformáló programokkal, rendezvényekkel a foglalkoztató.</w:t>
            </w:r>
          </w:p>
        </w:tc>
        <w:tc>
          <w:tcPr>
            <w:tcW w:w="136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Pr="00422C96" w:rsidR="00451D4E" w:rsidP="00873774" w:rsidRDefault="00451D4E" w14:paraId="5A39BBE3" w14:textId="1B8D6C4B">
            <w:pPr>
              <w:pStyle w:val="TableParagraph"/>
              <w:spacing w:line="224" w:lineRule="exact"/>
              <w:ind w:left="102"/>
              <w:rPr>
                <w:rFonts w:ascii="Arial" w:hAnsi="Arial" w:eastAsia="Arial" w:cs="Arial"/>
                <w:sz w:val="20"/>
                <w:szCs w:val="20"/>
                <w:lang w:val="hu-HU"/>
              </w:rPr>
            </w:pPr>
          </w:p>
        </w:tc>
      </w:tr>
      <w:tr w:rsidRPr="00422C96" w:rsidR="00451D4E" w:rsidTr="5FFC6605" w14:paraId="28EEBE52" w14:textId="77777777">
        <w:tc>
          <w:tcPr>
            <w:tcW w:w="2758" w:type="dxa"/>
            <w:tcMar/>
          </w:tcPr>
          <w:p w:rsidRPr="00422C96" w:rsidR="00451D4E" w:rsidP="00873774" w:rsidRDefault="00451D4E" w14:paraId="0C9E6AB3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</w:rPr>
              <w:t>Törekvés a foglalkoztatásban az egyensúlyi állapot fenntartására</w:t>
            </w:r>
          </w:p>
        </w:tc>
        <w:tc>
          <w:tcPr>
            <w:tcW w:w="5049" w:type="dxa"/>
            <w:tcMar/>
          </w:tcPr>
          <w:p w:rsidRPr="00422C96" w:rsidR="00451D4E" w:rsidP="00873774" w:rsidRDefault="00451D4E" w14:paraId="0492FED9" w14:textId="77777777">
            <w:pPr>
              <w:rPr>
                <w:rFonts w:ascii="Arial" w:hAnsi="Arial" w:cs="Arial"/>
                <w:b/>
                <w:bCs/>
              </w:rPr>
            </w:pPr>
            <w:r w:rsidRPr="00422C96">
              <w:rPr>
                <w:rFonts w:ascii="Arial" w:hAnsi="Arial" w:cs="Arial"/>
                <w:b/>
                <w:bCs/>
              </w:rPr>
              <w:t>C1 Rugalmasság foglalkoztatásban</w:t>
            </w:r>
          </w:p>
          <w:p w:rsidRPr="00422C96" w:rsidR="00451D4E" w:rsidP="00873774" w:rsidRDefault="00451D4E" w14:paraId="1186D94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2 pont, ha legalább ötféle foglalkoztatási forma áll rendelkezésre a vállaltnál és vállalaton belül többféle célcsoportspecifikus szolgáltatások segítik a munka és magánélet összehangolását.</w:t>
            </w:r>
          </w:p>
          <w:p w:rsidRPr="00422C96" w:rsidR="00451D4E" w:rsidP="00873774" w:rsidRDefault="00451D4E" w14:paraId="2456E2C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1 pont, ha kevesebb mint ötféle foglalkoztatási forma áll rendelkezésre a vállaltnál vagy a vállalaton belül van célcsoportspecifikus gyakorlat a munka és magánélet összehangolására.</w:t>
            </w:r>
          </w:p>
          <w:p w:rsidRPr="00422C96" w:rsidR="00451D4E" w:rsidP="00873774" w:rsidRDefault="00451D4E" w14:paraId="7771C0C7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0 pont, ha kevesebb mint ötféle foglalkoztatási forma áll rendelkezésre a vállaltnál a munka és magánélet összehangolását segítő gyakorlata.</w:t>
            </w:r>
          </w:p>
        </w:tc>
        <w:tc>
          <w:tcPr>
            <w:tcW w:w="136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Pr="00422C96" w:rsidR="00451D4E" w:rsidP="00873774" w:rsidRDefault="00451D4E" w14:paraId="41C8F396" w14:textId="0F19BFA0">
            <w:pPr>
              <w:pStyle w:val="TableParagraph"/>
              <w:spacing w:line="226" w:lineRule="exact"/>
              <w:ind w:left="102"/>
              <w:rPr>
                <w:rFonts w:ascii="Arial" w:hAnsi="Arial" w:eastAsia="Arial" w:cs="Arial"/>
                <w:sz w:val="20"/>
                <w:szCs w:val="20"/>
                <w:lang w:val="hu-HU"/>
              </w:rPr>
            </w:pPr>
          </w:p>
        </w:tc>
      </w:tr>
      <w:tr w:rsidRPr="00422C96" w:rsidR="00451D4E" w:rsidTr="5FFC6605" w14:paraId="65FD61C9" w14:textId="77777777">
        <w:tc>
          <w:tcPr>
            <w:tcW w:w="2758" w:type="dxa"/>
            <w:tcMar/>
          </w:tcPr>
          <w:p w:rsidRPr="00422C96" w:rsidR="00451D4E" w:rsidP="00873774" w:rsidRDefault="00451D4E" w14:paraId="23CFA63B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</w:rPr>
              <w:t>Törekvés a foglalkoztatásban az egyensúlyi állapot fenntartására</w:t>
            </w:r>
          </w:p>
        </w:tc>
        <w:tc>
          <w:tcPr>
            <w:tcW w:w="5049" w:type="dxa"/>
            <w:tcMar/>
          </w:tcPr>
          <w:p w:rsidRPr="00422C96" w:rsidR="00451D4E" w:rsidP="00873774" w:rsidRDefault="00451D4E" w14:paraId="738E8CAC" w14:textId="77777777">
            <w:pPr>
              <w:rPr>
                <w:rFonts w:ascii="Arial" w:hAnsi="Arial" w:cs="Arial"/>
                <w:b/>
                <w:bCs/>
              </w:rPr>
            </w:pPr>
            <w:r w:rsidRPr="00422C96">
              <w:rPr>
                <w:rFonts w:ascii="Arial" w:hAnsi="Arial" w:cs="Arial"/>
                <w:b/>
                <w:bCs/>
              </w:rPr>
              <w:t>C2 Részvétel irányításban</w:t>
            </w:r>
          </w:p>
          <w:p w:rsidRPr="00422C96" w:rsidR="00451D4E" w:rsidP="00873774" w:rsidRDefault="00451D4E" w14:paraId="363A52C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2 pont, ha a beosztott munkavállalók részt vesznek a vállalati stratégia és/vagy irányítás folyamataiban és rendelkezik a foglalkoztató dedikált stratégiai HR feladatkörrel a vezetésen belül.</w:t>
            </w:r>
          </w:p>
          <w:p w:rsidRPr="00422C96" w:rsidR="00451D4E" w:rsidP="00873774" w:rsidRDefault="00451D4E" w14:paraId="36381894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  <w:sz w:val="20"/>
                <w:szCs w:val="20"/>
              </w:rPr>
              <w:t>1 pont, ha a beosztott munkavállalók rendszeresen, szerezett formában véleményt formálhatnak a saját munkájuk tervezésével kapcsolatban vagy vállalati stratégia minden munkavállaló számára világos és véleményt is formálhatnak róla.</w:t>
            </w:r>
          </w:p>
          <w:p w:rsidRPr="00422C96" w:rsidR="00451D4E" w:rsidP="00873774" w:rsidRDefault="00451D4E" w14:paraId="21744133" w14:textId="77777777">
            <w:pPr>
              <w:rPr>
                <w:rFonts w:ascii="Arial" w:hAnsi="Arial" w:cs="Arial"/>
                <w:b/>
                <w:bCs/>
              </w:rPr>
            </w:pPr>
            <w:r w:rsidRPr="00422C96">
              <w:rPr>
                <w:rFonts w:ascii="Arial" w:hAnsi="Arial" w:cs="Arial"/>
              </w:rPr>
              <w:t xml:space="preserve">0 pont, ha a munkavállalóknak nincs lehetőségük a vállalti stratégia tervezésébe és végrehajtásába közvetlenül </w:t>
            </w:r>
            <w:proofErr w:type="spellStart"/>
            <w:r w:rsidRPr="00422C96">
              <w:rPr>
                <w:rFonts w:ascii="Arial" w:hAnsi="Arial" w:cs="Arial"/>
              </w:rPr>
              <w:t>bevonódni</w:t>
            </w:r>
            <w:proofErr w:type="spellEnd"/>
            <w:r w:rsidRPr="00422C96">
              <w:rPr>
                <w:rFonts w:ascii="Arial" w:hAnsi="Arial" w:cs="Arial"/>
              </w:rPr>
              <w:t>.</w:t>
            </w:r>
          </w:p>
        </w:tc>
        <w:tc>
          <w:tcPr>
            <w:tcW w:w="136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Pr="00422C96" w:rsidR="00451D4E" w:rsidP="00873774" w:rsidRDefault="00451D4E" w14:paraId="72A3D3EC" w14:textId="56D1C395">
            <w:pPr>
              <w:pStyle w:val="TableParagraph"/>
              <w:spacing w:line="224" w:lineRule="exact"/>
              <w:ind w:left="102"/>
              <w:rPr>
                <w:rFonts w:ascii="Arial" w:hAnsi="Arial" w:eastAsia="Arial" w:cs="Arial"/>
                <w:sz w:val="20"/>
                <w:szCs w:val="20"/>
                <w:lang w:val="hu-HU"/>
              </w:rPr>
            </w:pPr>
          </w:p>
        </w:tc>
      </w:tr>
      <w:tr w:rsidRPr="00422C96" w:rsidR="00451D4E" w:rsidTr="5FFC6605" w14:paraId="4ECA6473" w14:textId="77777777">
        <w:tc>
          <w:tcPr>
            <w:tcW w:w="2758" w:type="dxa"/>
            <w:tcMar/>
          </w:tcPr>
          <w:p w:rsidRPr="00422C96" w:rsidR="00451D4E" w:rsidP="00873774" w:rsidRDefault="00451D4E" w14:paraId="02021093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</w:rPr>
              <w:t>Törekvés a foglalkoztatásban az egyensúlyi állapot fenntartására</w:t>
            </w:r>
          </w:p>
        </w:tc>
        <w:tc>
          <w:tcPr>
            <w:tcW w:w="5049" w:type="dxa"/>
            <w:tcMar/>
          </w:tcPr>
          <w:p w:rsidRPr="00422C96" w:rsidR="00451D4E" w:rsidP="00873774" w:rsidRDefault="00451D4E" w14:paraId="3673D86F" w14:textId="77777777">
            <w:pPr>
              <w:rPr>
                <w:rFonts w:ascii="Arial" w:hAnsi="Arial" w:cs="Arial"/>
                <w:b/>
                <w:bCs/>
              </w:rPr>
            </w:pPr>
            <w:r w:rsidRPr="00422C96">
              <w:rPr>
                <w:rFonts w:ascii="Arial" w:hAnsi="Arial" w:cs="Arial"/>
                <w:b/>
                <w:bCs/>
              </w:rPr>
              <w:t>C3 Visszacsatolás és értékelés</w:t>
            </w:r>
          </w:p>
          <w:p w:rsidRPr="00422C96" w:rsidR="00451D4E" w:rsidP="00873774" w:rsidRDefault="00451D4E" w14:paraId="0EA19DBB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</w:rPr>
              <w:t>2 pont, ha a rendszeresen, protokollok alapján vizsgálják a munkatársak belső elégedettségét, képzettségi szintjét és igényeit és a visszacsatolásban való részvétel egyenlő eséllyel biztosított a vállalaton belül.</w:t>
            </w:r>
          </w:p>
          <w:p w:rsidRPr="00422C96" w:rsidR="00451D4E" w:rsidP="00873774" w:rsidRDefault="00451D4E" w14:paraId="278A33DE" w14:textId="77777777">
            <w:pPr>
              <w:rPr>
                <w:rFonts w:ascii="Arial" w:hAnsi="Arial" w:cs="Arial"/>
              </w:rPr>
            </w:pPr>
            <w:r w:rsidRPr="00422C96">
              <w:rPr>
                <w:rFonts w:ascii="Arial" w:hAnsi="Arial" w:cs="Arial"/>
              </w:rPr>
              <w:t>1 pont, ha esetlegesen vizsgálják a munkatársak belső elégedettségét, képzettségi szintjét és igényeit a vállalaton belül, de a vállalat kimutathatóan törekszik a szabad információáramlás megteremtésére.</w:t>
            </w:r>
          </w:p>
          <w:p w:rsidRPr="00422C96" w:rsidR="00451D4E" w:rsidP="00873774" w:rsidRDefault="00451D4E" w14:paraId="78AA3A94" w14:textId="77777777">
            <w:pPr>
              <w:rPr>
                <w:rFonts w:ascii="Arial" w:hAnsi="Arial" w:cs="Arial"/>
                <w:b/>
                <w:bCs/>
              </w:rPr>
            </w:pPr>
            <w:r w:rsidRPr="00422C96">
              <w:rPr>
                <w:rFonts w:ascii="Arial" w:hAnsi="Arial" w:cs="Arial"/>
              </w:rPr>
              <w:t>0 pont, ha a visszacsatolási csatornák még nem kiépítettek.</w:t>
            </w:r>
          </w:p>
        </w:tc>
        <w:tc>
          <w:tcPr>
            <w:tcW w:w="136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Pr="00422C96" w:rsidR="00451D4E" w:rsidP="718B2A13" w:rsidRDefault="00451D4E" w14:paraId="0D0B940D" w14:textId="1ECA5FA1">
            <w:pPr>
              <w:pStyle w:val="TableParagraph"/>
              <w:spacing w:line="224" w:lineRule="exact"/>
              <w:ind w:left="102"/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</w:pPr>
          </w:p>
        </w:tc>
      </w:tr>
      <w:tr w:rsidRPr="00422C96" w:rsidR="00451D4E" w:rsidTr="5FFC6605" w14:paraId="2DE4D9CA" w14:textId="77777777">
        <w:tc>
          <w:tcPr>
            <w:tcW w:w="2758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B19C7D" w:themeFill="accent4"/>
            <w:tcMar/>
          </w:tcPr>
          <w:p w:rsidRPr="00422C96" w:rsidR="00451D4E" w:rsidP="00873774" w:rsidRDefault="00451D4E" w14:paraId="0E27B00A" w14:textId="77777777">
            <w:pPr>
              <w:rPr>
                <w:rFonts w:ascii="Arial" w:hAnsi="Arial" w:cs="Arial"/>
              </w:rPr>
            </w:pPr>
          </w:p>
        </w:tc>
        <w:tc>
          <w:tcPr>
            <w:tcW w:w="5049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B19C7D" w:themeFill="accent4"/>
            <w:tcMar/>
          </w:tcPr>
          <w:p w:rsidRPr="00422C96" w:rsidR="00451D4E" w:rsidP="00873774" w:rsidRDefault="00451D4E" w14:paraId="40552474" w14:textId="77777777">
            <w:pPr>
              <w:pStyle w:val="TableParagraph"/>
              <w:spacing w:line="224" w:lineRule="exact"/>
              <w:rPr>
                <w:rFonts w:ascii="Arial" w:hAnsi="Arial" w:eastAsia="Arial" w:cs="Arial"/>
                <w:sz w:val="20"/>
                <w:szCs w:val="20"/>
                <w:lang w:val="hu-HU"/>
              </w:rPr>
            </w:pPr>
            <w:r w:rsidRPr="00422C96">
              <w:rPr>
                <w:rFonts w:ascii="Arial" w:hAnsi="Arial" w:cs="Arial"/>
                <w:b/>
                <w:sz w:val="20"/>
                <w:lang w:val="hu-HU"/>
              </w:rPr>
              <w:t>Pontszám</w:t>
            </w:r>
          </w:p>
        </w:tc>
        <w:tc>
          <w:tcPr>
            <w:tcW w:w="136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B19C7D" w:themeFill="accent4"/>
            <w:tcMar/>
          </w:tcPr>
          <w:p w:rsidRPr="00422C96" w:rsidR="00451D4E" w:rsidP="718B2A13" w:rsidRDefault="00451D4E" w14:paraId="60061E4C" w14:textId="41218FD4">
            <w:pPr>
              <w:pStyle w:val="TableParagraph"/>
              <w:spacing w:line="240" w:lineRule="exact"/>
              <w:ind w:left="102"/>
              <w:rPr>
                <w:rFonts w:ascii="Arial" w:hAnsi="Arial" w:eastAsia="Arial" w:cs="Arial"/>
                <w:b/>
                <w:bCs/>
                <w:sz w:val="20"/>
                <w:szCs w:val="20"/>
                <w:lang w:val="hu-HU"/>
              </w:rPr>
            </w:pPr>
          </w:p>
        </w:tc>
      </w:tr>
    </w:tbl>
    <w:p w:rsidR="0071415C" w:rsidRDefault="0071415C" w14:paraId="44EAFD9C" w14:textId="77777777"/>
    <w:sectPr w:rsidR="0071415C" w:rsidSect="00D25FBB">
      <w:headerReference w:type="default" r:id="rId10"/>
      <w:footerReference w:type="default" r:id="rId11"/>
      <w:pgSz w:w="11906" w:h="16838" w:orient="portrait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5FBB" w:rsidP="0028536D" w:rsidRDefault="00D25FBB" w14:paraId="229365AA" w14:textId="77777777">
      <w:pPr>
        <w:spacing w:after="0" w:line="240" w:lineRule="auto"/>
      </w:pPr>
      <w:r>
        <w:separator/>
      </w:r>
    </w:p>
  </w:endnote>
  <w:endnote w:type="continuationSeparator" w:id="0">
    <w:p w:rsidR="00D25FBB" w:rsidP="0028536D" w:rsidRDefault="00D25FBB" w14:paraId="7518938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DB32E7" w:rsidR="00DB32E7" w:rsidP="00DB32E7" w:rsidRDefault="00DB32E7" w14:paraId="746C3332" w14:textId="77777777">
    <w:pPr>
      <w:spacing w:after="0" w:line="276" w:lineRule="auto"/>
      <w:jc w:val="center"/>
      <w:rPr>
        <w:rFonts w:ascii="Arial" w:hAnsi="Arial" w:eastAsia="Arial" w:cs="Arial"/>
        <w:color w:val="999999"/>
        <w:sz w:val="16"/>
        <w:szCs w:val="16"/>
        <w:lang w:val="hu" w:eastAsia="hu-HU"/>
      </w:rPr>
    </w:pPr>
    <w:r w:rsidRPr="00DB32E7">
      <w:rPr>
        <w:rFonts w:ascii="Arial" w:hAnsi="Arial" w:eastAsia="Arial" w:cs="Arial"/>
        <w:b/>
        <w:color w:val="999999"/>
        <w:sz w:val="16"/>
        <w:szCs w:val="16"/>
        <w:lang w:val="hu" w:eastAsia="hu-HU"/>
      </w:rPr>
      <w:t>OFA Országos Foglalkoztatási Közhasznú Nonprofit Korlátolt Felelősségű Társaság</w:t>
    </w:r>
    <w:r w:rsidRPr="00DB32E7">
      <w:rPr>
        <w:rFonts w:ascii="Arial" w:hAnsi="Arial" w:eastAsia="Arial" w:cs="Arial"/>
        <w:color w:val="999999"/>
        <w:sz w:val="16"/>
        <w:szCs w:val="16"/>
        <w:lang w:val="hu" w:eastAsia="hu-HU"/>
      </w:rPr>
      <w:t xml:space="preserve"> </w:t>
    </w:r>
  </w:p>
  <w:p w:rsidRPr="00DB32E7" w:rsidR="00DB32E7" w:rsidP="00DB32E7" w:rsidRDefault="00DB32E7" w14:paraId="75F50630" w14:textId="77777777">
    <w:pPr>
      <w:spacing w:after="0" w:line="276" w:lineRule="auto"/>
      <w:jc w:val="center"/>
      <w:rPr>
        <w:rFonts w:ascii="Arial" w:hAnsi="Arial" w:eastAsia="Arial" w:cs="Arial"/>
        <w:color w:val="999999"/>
        <w:sz w:val="16"/>
        <w:szCs w:val="16"/>
        <w:lang w:val="hu" w:eastAsia="hu-HU"/>
      </w:rPr>
    </w:pPr>
    <w:r w:rsidRPr="00DB32E7">
      <w:rPr>
        <w:rFonts w:ascii="Arial" w:hAnsi="Arial" w:eastAsia="Arial" w:cs="Arial"/>
        <w:color w:val="999999"/>
        <w:sz w:val="16"/>
        <w:szCs w:val="16"/>
        <w:lang w:val="hu" w:eastAsia="hu-HU"/>
      </w:rPr>
      <w:t xml:space="preserve">Székhely: 1036. Budapest, Lajos utca 80. | Levelezési cím: 1301. Budapest, | Pf.: 84. </w:t>
    </w:r>
  </w:p>
  <w:p w:rsidRPr="00DB32E7" w:rsidR="00DB32E7" w:rsidP="00DB32E7" w:rsidRDefault="00DB32E7" w14:paraId="53FB578C" w14:textId="77777777">
    <w:pPr>
      <w:spacing w:after="0" w:line="276" w:lineRule="auto"/>
      <w:jc w:val="center"/>
      <w:rPr>
        <w:rFonts w:ascii="Arial" w:hAnsi="Arial" w:eastAsia="Arial" w:cs="Arial"/>
        <w:color w:val="999999"/>
        <w:sz w:val="16"/>
        <w:szCs w:val="16"/>
        <w:lang w:val="hu" w:eastAsia="hu-HU"/>
      </w:rPr>
    </w:pPr>
    <w:r w:rsidRPr="00DB32E7">
      <w:rPr>
        <w:rFonts w:ascii="Arial" w:hAnsi="Arial" w:eastAsia="Arial" w:cs="Arial"/>
        <w:color w:val="999999"/>
        <w:sz w:val="16"/>
        <w:szCs w:val="16"/>
        <w:lang w:val="hu" w:eastAsia="hu-HU"/>
      </w:rPr>
      <w:t>Központi telefonszám: +36 (1) 555-2900 | Központi fax szám: +36 (1) 555-2929 | E-mail: info@ofa.hu</w:t>
    </w:r>
  </w:p>
  <w:p w:rsidR="00DB32E7" w:rsidRDefault="00DB32E7" w14:paraId="3D8FFACA" w14:textId="77777777">
    <w:pPr>
      <w:pStyle w:val="llb"/>
    </w:pPr>
  </w:p>
  <w:p w:rsidR="000266AA" w:rsidRDefault="000266AA" w14:paraId="1F87D047" w14:textId="7777777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5FBB" w:rsidP="0028536D" w:rsidRDefault="00D25FBB" w14:paraId="639E86CC" w14:textId="77777777">
      <w:pPr>
        <w:spacing w:after="0" w:line="240" w:lineRule="auto"/>
      </w:pPr>
      <w:r>
        <w:separator/>
      </w:r>
    </w:p>
  </w:footnote>
  <w:footnote w:type="continuationSeparator" w:id="0">
    <w:p w:rsidR="00D25FBB" w:rsidP="0028536D" w:rsidRDefault="00D25FBB" w14:paraId="2B93B38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8536D" w:rsidRDefault="007A1553" w14:paraId="566DD683" w14:textId="24E4F6EF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EE1F5DA" wp14:editId="5AF2766C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551420" cy="1333500"/>
          <wp:effectExtent l="0" t="0" r="0" b="0"/>
          <wp:wrapThrough wrapText="bothSides">
            <wp:wrapPolygon edited="0">
              <wp:start x="0" y="0"/>
              <wp:lineTo x="0" y="21291"/>
              <wp:lineTo x="21524" y="21291"/>
              <wp:lineTo x="21524" y="0"/>
              <wp:lineTo x="0" y="0"/>
            </wp:wrapPolygon>
          </wp:wrapThrough>
          <wp:docPr id="586059460" name="Kép 1" descr="A képen szöveg, sor, Betűtípus, zöld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059460" name="Kép 1" descr="A képen szöveg, sor, Betűtípus, zöld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536D">
      <w:t xml:space="preserve">  </w:t>
    </w:r>
    <w:r w:rsidR="0028536D">
      <w:rPr>
        <w:rFonts w:ascii="Verdana" w:hAnsi="Verdana" w:eastAsia="Times New Roman" w:cs="Times New Roman"/>
        <w:noProof/>
        <w:sz w:val="20"/>
        <w:szCs w:val="24"/>
        <w:lang w:eastAsia="hu-HU"/>
      </w:rPr>
      <w:t xml:space="preserve">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F3C67"/>
    <w:multiLevelType w:val="hybridMultilevel"/>
    <w:tmpl w:val="19984A1E"/>
    <w:lvl w:ilvl="0" w:tplc="F4305E9E">
      <w:start w:val="1"/>
      <w:numFmt w:val="decimal"/>
      <w:lvlText w:val="%1."/>
      <w:lvlJc w:val="left"/>
      <w:pPr>
        <w:ind w:left="701" w:hanging="360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1" w:tplc="488C72B0">
      <w:start w:val="8"/>
      <w:numFmt w:val="decimal"/>
      <w:lvlText w:val="%2."/>
      <w:lvlJc w:val="left"/>
      <w:pPr>
        <w:ind w:left="698" w:hanging="363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2" w:tplc="39B8B688">
      <w:start w:val="8"/>
      <w:numFmt w:val="decimal"/>
      <w:lvlText w:val="%3."/>
      <w:lvlJc w:val="left"/>
      <w:pPr>
        <w:ind w:left="1778" w:hanging="360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3" w:tplc="2DAEC106">
      <w:start w:val="1"/>
      <w:numFmt w:val="bullet"/>
      <w:lvlText w:val="•"/>
      <w:lvlJc w:val="left"/>
      <w:pPr>
        <w:ind w:left="1781" w:hanging="360"/>
      </w:pPr>
      <w:rPr>
        <w:rFonts w:hint="default"/>
      </w:rPr>
    </w:lvl>
    <w:lvl w:ilvl="4" w:tplc="B8C62BBE">
      <w:start w:val="1"/>
      <w:numFmt w:val="bullet"/>
      <w:lvlText w:val="•"/>
      <w:lvlJc w:val="left"/>
      <w:pPr>
        <w:ind w:left="1784" w:hanging="360"/>
      </w:pPr>
      <w:rPr>
        <w:rFonts w:hint="default"/>
      </w:rPr>
    </w:lvl>
    <w:lvl w:ilvl="5" w:tplc="642A05B4">
      <w:start w:val="1"/>
      <w:numFmt w:val="bullet"/>
      <w:lvlText w:val="•"/>
      <w:lvlJc w:val="left"/>
      <w:pPr>
        <w:ind w:left="1786" w:hanging="360"/>
      </w:pPr>
      <w:rPr>
        <w:rFonts w:hint="default"/>
      </w:rPr>
    </w:lvl>
    <w:lvl w:ilvl="6" w:tplc="4CA24460">
      <w:start w:val="1"/>
      <w:numFmt w:val="bullet"/>
      <w:lvlText w:val="•"/>
      <w:lvlJc w:val="left"/>
      <w:pPr>
        <w:ind w:left="1789" w:hanging="360"/>
      </w:pPr>
      <w:rPr>
        <w:rFonts w:hint="default"/>
      </w:rPr>
    </w:lvl>
    <w:lvl w:ilvl="7" w:tplc="66BA69FA">
      <w:start w:val="1"/>
      <w:numFmt w:val="bullet"/>
      <w:lvlText w:val="•"/>
      <w:lvlJc w:val="left"/>
      <w:pPr>
        <w:ind w:left="1792" w:hanging="360"/>
      </w:pPr>
      <w:rPr>
        <w:rFonts w:hint="default"/>
      </w:rPr>
    </w:lvl>
    <w:lvl w:ilvl="8" w:tplc="0D6EA7D8">
      <w:start w:val="1"/>
      <w:numFmt w:val="bullet"/>
      <w:lvlText w:val="•"/>
      <w:lvlJc w:val="left"/>
      <w:pPr>
        <w:ind w:left="1794" w:hanging="360"/>
      </w:pPr>
      <w:rPr>
        <w:rFonts w:hint="default"/>
      </w:rPr>
    </w:lvl>
  </w:abstractNum>
  <w:abstractNum w:abstractNumId="1" w15:restartNumberingAfterBreak="0">
    <w:nsid w:val="45963BC1"/>
    <w:multiLevelType w:val="hybridMultilevel"/>
    <w:tmpl w:val="F78C5DF6"/>
    <w:lvl w:ilvl="0" w:tplc="7DBC2FB8">
      <w:start w:val="2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1" w:hanging="360"/>
      </w:pPr>
    </w:lvl>
    <w:lvl w:ilvl="2" w:tplc="040E001B" w:tentative="1">
      <w:start w:val="1"/>
      <w:numFmt w:val="lowerRoman"/>
      <w:lvlText w:val="%3."/>
      <w:lvlJc w:val="right"/>
      <w:pPr>
        <w:ind w:left="2141" w:hanging="180"/>
      </w:pPr>
    </w:lvl>
    <w:lvl w:ilvl="3" w:tplc="040E000F" w:tentative="1">
      <w:start w:val="1"/>
      <w:numFmt w:val="decimal"/>
      <w:lvlText w:val="%4."/>
      <w:lvlJc w:val="left"/>
      <w:pPr>
        <w:ind w:left="2861" w:hanging="360"/>
      </w:pPr>
    </w:lvl>
    <w:lvl w:ilvl="4" w:tplc="040E0019" w:tentative="1">
      <w:start w:val="1"/>
      <w:numFmt w:val="lowerLetter"/>
      <w:lvlText w:val="%5."/>
      <w:lvlJc w:val="left"/>
      <w:pPr>
        <w:ind w:left="3581" w:hanging="360"/>
      </w:pPr>
    </w:lvl>
    <w:lvl w:ilvl="5" w:tplc="040E001B" w:tentative="1">
      <w:start w:val="1"/>
      <w:numFmt w:val="lowerRoman"/>
      <w:lvlText w:val="%6."/>
      <w:lvlJc w:val="right"/>
      <w:pPr>
        <w:ind w:left="4301" w:hanging="180"/>
      </w:pPr>
    </w:lvl>
    <w:lvl w:ilvl="6" w:tplc="040E000F" w:tentative="1">
      <w:start w:val="1"/>
      <w:numFmt w:val="decimal"/>
      <w:lvlText w:val="%7."/>
      <w:lvlJc w:val="left"/>
      <w:pPr>
        <w:ind w:left="5021" w:hanging="360"/>
      </w:pPr>
    </w:lvl>
    <w:lvl w:ilvl="7" w:tplc="040E0019" w:tentative="1">
      <w:start w:val="1"/>
      <w:numFmt w:val="lowerLetter"/>
      <w:lvlText w:val="%8."/>
      <w:lvlJc w:val="left"/>
      <w:pPr>
        <w:ind w:left="5741" w:hanging="360"/>
      </w:pPr>
    </w:lvl>
    <w:lvl w:ilvl="8" w:tplc="040E001B" w:tentative="1">
      <w:start w:val="1"/>
      <w:numFmt w:val="lowerRoman"/>
      <w:lvlText w:val="%9."/>
      <w:lvlJc w:val="right"/>
      <w:pPr>
        <w:ind w:left="6461" w:hanging="180"/>
      </w:pPr>
    </w:lvl>
  </w:abstractNum>
  <w:num w:numId="1" w16cid:durableId="638728865">
    <w:abstractNumId w:val="0"/>
  </w:num>
  <w:num w:numId="2" w16cid:durableId="7027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D4E"/>
    <w:rsid w:val="000266AA"/>
    <w:rsid w:val="0028536D"/>
    <w:rsid w:val="00351352"/>
    <w:rsid w:val="00451D4E"/>
    <w:rsid w:val="0071415C"/>
    <w:rsid w:val="007A1553"/>
    <w:rsid w:val="00AD5D9F"/>
    <w:rsid w:val="00B03B3A"/>
    <w:rsid w:val="00C06A83"/>
    <w:rsid w:val="00D25FBB"/>
    <w:rsid w:val="00DB32E7"/>
    <w:rsid w:val="00F20B52"/>
    <w:rsid w:val="00F607B9"/>
    <w:rsid w:val="00FF2373"/>
    <w:rsid w:val="239DC742"/>
    <w:rsid w:val="32A4C2A7"/>
    <w:rsid w:val="3A058C1E"/>
    <w:rsid w:val="3D3816F4"/>
    <w:rsid w:val="3D846E41"/>
    <w:rsid w:val="406FB7B6"/>
    <w:rsid w:val="42BB830B"/>
    <w:rsid w:val="48D31B2B"/>
    <w:rsid w:val="53C569C8"/>
    <w:rsid w:val="558B83E7"/>
    <w:rsid w:val="5E9A16CE"/>
    <w:rsid w:val="5FFC6605"/>
    <w:rsid w:val="67189321"/>
    <w:rsid w:val="6FF8DACF"/>
    <w:rsid w:val="700BC939"/>
    <w:rsid w:val="7149A7D8"/>
    <w:rsid w:val="718B2A13"/>
    <w:rsid w:val="7249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1AD77"/>
  <w15:chartTrackingRefBased/>
  <w15:docId w15:val="{F921CE24-DFA2-4719-AB70-902EB750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451D4E"/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51D4E"/>
    <w:pPr>
      <w:ind w:left="720"/>
      <w:contextualSpacing/>
    </w:pPr>
  </w:style>
  <w:style w:type="paragraph" w:styleId="TableParagraph" w:customStyle="1">
    <w:name w:val="Table Paragraph"/>
    <w:basedOn w:val="Norml"/>
    <w:uiPriority w:val="1"/>
    <w:qFormat/>
    <w:rsid w:val="00451D4E"/>
    <w:pPr>
      <w:widowControl w:val="0"/>
      <w:spacing w:after="0" w:line="240" w:lineRule="auto"/>
    </w:pPr>
    <w:rPr>
      <w:lang w:val="en-US"/>
    </w:rPr>
  </w:style>
  <w:style w:type="table" w:styleId="Rcsostblzat">
    <w:name w:val="Table Grid"/>
    <w:basedOn w:val="Normltblzat"/>
    <w:uiPriority w:val="39"/>
    <w:rsid w:val="00451D4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51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451D4E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8536D"/>
    <w:pPr>
      <w:tabs>
        <w:tab w:val="center" w:pos="4536"/>
        <w:tab w:val="right" w:pos="9072"/>
      </w:tabs>
      <w:spacing w:after="0" w:line="240" w:lineRule="auto"/>
    </w:pPr>
  </w:style>
  <w:style w:type="character" w:styleId="lfejChar" w:customStyle="1">
    <w:name w:val="Élőfej Char"/>
    <w:basedOn w:val="Bekezdsalapbettpusa"/>
    <w:link w:val="lfej"/>
    <w:uiPriority w:val="99"/>
    <w:rsid w:val="0028536D"/>
  </w:style>
  <w:style w:type="paragraph" w:styleId="llb">
    <w:name w:val="footer"/>
    <w:basedOn w:val="Norml"/>
    <w:link w:val="llbChar"/>
    <w:uiPriority w:val="99"/>
    <w:unhideWhenUsed/>
    <w:rsid w:val="0028536D"/>
    <w:pPr>
      <w:tabs>
        <w:tab w:val="center" w:pos="4536"/>
        <w:tab w:val="right" w:pos="9072"/>
      </w:tabs>
      <w:spacing w:after="0" w:line="240" w:lineRule="auto"/>
    </w:pPr>
  </w:style>
  <w:style w:type="character" w:styleId="llbChar" w:customStyle="1">
    <w:name w:val="Élőláb Char"/>
    <w:basedOn w:val="Bekezdsalapbettpusa"/>
    <w:link w:val="llb"/>
    <w:uiPriority w:val="99"/>
    <w:rsid w:val="00285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Vörös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Props1.xml><?xml version="1.0" encoding="utf-8"?>
<ds:datastoreItem xmlns:ds="http://schemas.openxmlformats.org/officeDocument/2006/customXml" ds:itemID="{38B64EAC-21FF-488C-84C1-1DA757F403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50040C-EF19-4FAD-AF59-E516A71B6304}"/>
</file>

<file path=customXml/itemProps3.xml><?xml version="1.0" encoding="utf-8"?>
<ds:datastoreItem xmlns:ds="http://schemas.openxmlformats.org/officeDocument/2006/customXml" ds:itemID="{3D0099A2-3D97-43EE-B63D-9DFAD5BAA094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Domokos Katalin</dc:creator>
  <cp:keywords/>
  <dc:description/>
  <cp:lastModifiedBy>Kovács József</cp:lastModifiedBy>
  <cp:revision>8</cp:revision>
  <dcterms:created xsi:type="dcterms:W3CDTF">2024-01-15T14:17:00Z</dcterms:created>
  <dcterms:modified xsi:type="dcterms:W3CDTF">2024-04-10T13:05:24Z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  <property fmtid="{D5CDD505-2E9C-101B-9397-08002B2CF9AE}" pid="3" name="MediaServiceImageTags">
    <vt:lpwstr/>
  </property>
</Properties>
</file>